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24" w:rsidRPr="00DE4F8A" w:rsidRDefault="001E6D24" w:rsidP="001E6D2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7" w:right="204" w:firstLine="1712"/>
        <w:jc w:val="right"/>
        <w:rPr>
          <w:rFonts w:ascii="Times New Roman" w:eastAsiaTheme="minorHAnsi" w:hAnsi="Times New Roman"/>
          <w:color w:val="000000" w:themeColor="text1"/>
          <w:w w:val="105"/>
          <w:sz w:val="24"/>
          <w:szCs w:val="24"/>
          <w:lang w:eastAsia="en-US"/>
        </w:rPr>
      </w:pPr>
      <w:r w:rsidRPr="00DE4F8A">
        <w:rPr>
          <w:rFonts w:ascii="Times New Roman" w:eastAsiaTheme="minorHAnsi" w:hAnsi="Times New Roman"/>
          <w:color w:val="000000" w:themeColor="text1"/>
          <w:w w:val="105"/>
          <w:sz w:val="24"/>
          <w:szCs w:val="24"/>
          <w:lang w:eastAsia="en-US"/>
        </w:rPr>
        <w:t xml:space="preserve">Приложение </w:t>
      </w:r>
    </w:p>
    <w:p w:rsidR="001E6D24" w:rsidRPr="00DE4F8A" w:rsidRDefault="001E6D24" w:rsidP="001E6D2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7" w:right="204" w:firstLine="1712"/>
        <w:jc w:val="right"/>
        <w:rPr>
          <w:rFonts w:ascii="Times New Roman" w:eastAsiaTheme="minorHAnsi" w:hAnsi="Times New Roman"/>
          <w:color w:val="000000" w:themeColor="text1"/>
          <w:w w:val="105"/>
          <w:sz w:val="24"/>
          <w:szCs w:val="24"/>
          <w:lang w:eastAsia="en-US"/>
        </w:rPr>
      </w:pPr>
      <w:r w:rsidRPr="00DE4F8A">
        <w:rPr>
          <w:rFonts w:ascii="Times New Roman" w:eastAsiaTheme="minorHAnsi" w:hAnsi="Times New Roman"/>
          <w:color w:val="000000" w:themeColor="text1"/>
          <w:w w:val="105"/>
          <w:sz w:val="24"/>
          <w:szCs w:val="24"/>
          <w:lang w:eastAsia="en-US"/>
        </w:rPr>
        <w:t xml:space="preserve">к приказу Комитета </w:t>
      </w:r>
    </w:p>
    <w:p w:rsidR="001E6D24" w:rsidRPr="00DE4F8A" w:rsidRDefault="001E6D24" w:rsidP="001E6D2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7" w:right="204" w:firstLine="1712"/>
        <w:jc w:val="right"/>
        <w:rPr>
          <w:rFonts w:ascii="Times New Roman" w:eastAsiaTheme="minorHAnsi" w:hAnsi="Times New Roman"/>
          <w:color w:val="000000" w:themeColor="text1"/>
          <w:w w:val="105"/>
          <w:sz w:val="24"/>
          <w:szCs w:val="24"/>
          <w:lang w:eastAsia="en-US"/>
        </w:rPr>
      </w:pPr>
      <w:r w:rsidRPr="00DE4F8A">
        <w:rPr>
          <w:rFonts w:ascii="Times New Roman" w:eastAsiaTheme="minorHAnsi" w:hAnsi="Times New Roman"/>
          <w:color w:val="000000" w:themeColor="text1"/>
          <w:w w:val="105"/>
          <w:sz w:val="24"/>
          <w:szCs w:val="24"/>
          <w:lang w:eastAsia="en-US"/>
        </w:rPr>
        <w:t xml:space="preserve">градостроительной политики </w:t>
      </w:r>
    </w:p>
    <w:p w:rsidR="001E6D24" w:rsidRPr="00DE4F8A" w:rsidRDefault="001E6D24" w:rsidP="001E6D2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7" w:right="204" w:firstLine="1712"/>
        <w:jc w:val="right"/>
        <w:rPr>
          <w:rFonts w:ascii="Times New Roman" w:eastAsiaTheme="minorHAnsi" w:hAnsi="Times New Roman"/>
          <w:color w:val="000000" w:themeColor="text1"/>
          <w:w w:val="105"/>
          <w:sz w:val="24"/>
          <w:szCs w:val="24"/>
          <w:lang w:eastAsia="en-US"/>
        </w:rPr>
      </w:pPr>
      <w:r w:rsidRPr="00DE4F8A">
        <w:rPr>
          <w:rFonts w:ascii="Times New Roman" w:eastAsiaTheme="minorHAnsi" w:hAnsi="Times New Roman"/>
          <w:color w:val="000000" w:themeColor="text1"/>
          <w:w w:val="105"/>
          <w:sz w:val="24"/>
          <w:szCs w:val="24"/>
          <w:lang w:eastAsia="en-US"/>
        </w:rPr>
        <w:t>Ленинградской области</w:t>
      </w:r>
    </w:p>
    <w:p w:rsidR="001E6D24" w:rsidRPr="00DE4F8A" w:rsidRDefault="008717DC" w:rsidP="001E6D2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7" w:right="204" w:firstLine="1712"/>
        <w:jc w:val="right"/>
        <w:rPr>
          <w:rFonts w:ascii="Times New Roman" w:eastAsiaTheme="minorHAnsi" w:hAnsi="Times New Roman"/>
          <w:color w:val="000000" w:themeColor="text1"/>
          <w:w w:val="105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w w:val="105"/>
          <w:sz w:val="24"/>
          <w:szCs w:val="24"/>
          <w:lang w:eastAsia="en-US"/>
        </w:rPr>
        <w:t>о</w:t>
      </w:r>
      <w:r w:rsidR="001E6D24" w:rsidRPr="00DE4F8A">
        <w:rPr>
          <w:rFonts w:ascii="Times New Roman" w:eastAsiaTheme="minorHAnsi" w:hAnsi="Times New Roman"/>
          <w:color w:val="000000" w:themeColor="text1"/>
          <w:w w:val="105"/>
          <w:sz w:val="24"/>
          <w:szCs w:val="24"/>
          <w:lang w:eastAsia="en-US"/>
        </w:rPr>
        <w:t>т ___</w:t>
      </w:r>
      <w:r>
        <w:rPr>
          <w:rFonts w:ascii="Times New Roman" w:eastAsiaTheme="minorHAnsi" w:hAnsi="Times New Roman"/>
          <w:color w:val="000000" w:themeColor="text1"/>
          <w:w w:val="105"/>
          <w:sz w:val="24"/>
          <w:szCs w:val="24"/>
          <w:lang w:eastAsia="en-US"/>
        </w:rPr>
        <w:t>_________</w:t>
      </w:r>
      <w:r w:rsidR="001E6D24" w:rsidRPr="00DE4F8A">
        <w:rPr>
          <w:rFonts w:ascii="Times New Roman" w:eastAsiaTheme="minorHAnsi" w:hAnsi="Times New Roman"/>
          <w:color w:val="000000" w:themeColor="text1"/>
          <w:w w:val="105"/>
          <w:sz w:val="24"/>
          <w:szCs w:val="24"/>
          <w:lang w:eastAsia="en-US"/>
        </w:rPr>
        <w:t xml:space="preserve"> 2020 года №___</w:t>
      </w:r>
    </w:p>
    <w:p w:rsidR="001E6D24" w:rsidRPr="00DE4F8A" w:rsidRDefault="001E6D24" w:rsidP="001E6D24">
      <w:pPr>
        <w:spacing w:after="0" w:line="240" w:lineRule="auto"/>
        <w:rPr>
          <w:color w:val="000000" w:themeColor="text1"/>
          <w:sz w:val="32"/>
          <w:szCs w:val="32"/>
        </w:rPr>
      </w:pPr>
    </w:p>
    <w:p w:rsidR="001E6D24" w:rsidRPr="001E6D24" w:rsidRDefault="001E6D24" w:rsidP="001E6D24">
      <w:pPr>
        <w:spacing w:after="0" w:line="240" w:lineRule="auto"/>
        <w:rPr>
          <w:sz w:val="32"/>
          <w:szCs w:val="32"/>
        </w:rPr>
      </w:pPr>
    </w:p>
    <w:p w:rsidR="001E6D24" w:rsidRPr="001E6D24" w:rsidRDefault="001E6D24" w:rsidP="001E6D24">
      <w:pPr>
        <w:spacing w:after="0" w:line="240" w:lineRule="auto"/>
        <w:rPr>
          <w:sz w:val="32"/>
          <w:szCs w:val="32"/>
        </w:rPr>
      </w:pPr>
    </w:p>
    <w:p w:rsidR="001E6D24" w:rsidRPr="001E6D24" w:rsidRDefault="001E6D24" w:rsidP="001E6D24">
      <w:pPr>
        <w:spacing w:after="0" w:line="240" w:lineRule="auto"/>
        <w:rPr>
          <w:sz w:val="32"/>
          <w:szCs w:val="32"/>
        </w:rPr>
      </w:pPr>
    </w:p>
    <w:p w:rsidR="001E6D24" w:rsidRPr="001E6D24" w:rsidRDefault="001E6D24" w:rsidP="001E6D24">
      <w:pPr>
        <w:spacing w:after="0" w:line="240" w:lineRule="auto"/>
        <w:rPr>
          <w:sz w:val="32"/>
          <w:szCs w:val="32"/>
        </w:rPr>
      </w:pPr>
    </w:p>
    <w:p w:rsidR="001E6D24" w:rsidRPr="001E6D24" w:rsidRDefault="001E6D24" w:rsidP="001E6D24">
      <w:pPr>
        <w:pStyle w:val="a3"/>
        <w:kinsoku w:val="0"/>
        <w:overflowPunct w:val="0"/>
        <w:spacing w:before="0"/>
        <w:ind w:left="0" w:right="0" w:firstLine="142"/>
        <w:jc w:val="center"/>
        <w:rPr>
          <w:color w:val="3F3D44"/>
          <w:sz w:val="32"/>
          <w:szCs w:val="32"/>
        </w:rPr>
      </w:pPr>
    </w:p>
    <w:p w:rsidR="001E6D24" w:rsidRPr="00DE4F8A" w:rsidRDefault="001E6D24" w:rsidP="001E6D24">
      <w:pPr>
        <w:pStyle w:val="a3"/>
        <w:kinsoku w:val="0"/>
        <w:overflowPunct w:val="0"/>
        <w:spacing w:before="0"/>
        <w:ind w:left="2268" w:right="2266" w:firstLine="0"/>
        <w:jc w:val="center"/>
        <w:rPr>
          <w:color w:val="000000" w:themeColor="text1"/>
          <w:sz w:val="32"/>
          <w:szCs w:val="32"/>
        </w:rPr>
      </w:pPr>
      <w:r w:rsidRPr="00DE4F8A">
        <w:rPr>
          <w:color w:val="000000" w:themeColor="text1"/>
          <w:sz w:val="32"/>
          <w:szCs w:val="32"/>
        </w:rPr>
        <w:t>Изменения</w:t>
      </w:r>
    </w:p>
    <w:p w:rsidR="00DE4F8A" w:rsidRPr="00DE4F8A" w:rsidRDefault="001E6D24" w:rsidP="001E6D24">
      <w:pPr>
        <w:pStyle w:val="a3"/>
        <w:kinsoku w:val="0"/>
        <w:overflowPunct w:val="0"/>
        <w:spacing w:before="0"/>
        <w:ind w:left="0" w:right="0" w:firstLine="142"/>
        <w:jc w:val="center"/>
        <w:rPr>
          <w:color w:val="000000" w:themeColor="text1"/>
          <w:sz w:val="32"/>
          <w:szCs w:val="32"/>
        </w:rPr>
      </w:pPr>
      <w:r w:rsidRPr="00DE4F8A">
        <w:rPr>
          <w:color w:val="000000" w:themeColor="text1"/>
          <w:sz w:val="32"/>
          <w:szCs w:val="32"/>
        </w:rPr>
        <w:t xml:space="preserve">в правила землепользования и застройки </w:t>
      </w:r>
    </w:p>
    <w:p w:rsidR="001E6D24" w:rsidRPr="00DE4F8A" w:rsidRDefault="001E6D24" w:rsidP="001E6D24">
      <w:pPr>
        <w:pStyle w:val="a3"/>
        <w:kinsoku w:val="0"/>
        <w:overflowPunct w:val="0"/>
        <w:spacing w:before="0"/>
        <w:ind w:left="0" w:right="0" w:firstLine="142"/>
        <w:jc w:val="center"/>
        <w:rPr>
          <w:color w:val="000000" w:themeColor="text1"/>
          <w:sz w:val="32"/>
          <w:szCs w:val="32"/>
        </w:rPr>
      </w:pPr>
      <w:r w:rsidRPr="00DE4F8A">
        <w:rPr>
          <w:color w:val="000000" w:themeColor="text1"/>
          <w:sz w:val="32"/>
          <w:szCs w:val="32"/>
        </w:rPr>
        <w:t xml:space="preserve">муниципального образования </w:t>
      </w:r>
    </w:p>
    <w:p w:rsidR="001E6D24" w:rsidRPr="00DE4F8A" w:rsidRDefault="0003519A" w:rsidP="001E6D24">
      <w:pPr>
        <w:pStyle w:val="a3"/>
        <w:kinsoku w:val="0"/>
        <w:overflowPunct w:val="0"/>
        <w:spacing w:before="0"/>
        <w:ind w:left="0" w:right="0" w:firstLine="142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«</w:t>
      </w:r>
      <w:proofErr w:type="spellStart"/>
      <w:r w:rsidR="001E6D24" w:rsidRPr="00DE4F8A">
        <w:rPr>
          <w:color w:val="000000" w:themeColor="text1"/>
          <w:sz w:val="32"/>
          <w:szCs w:val="32"/>
        </w:rPr>
        <w:t>Янегское</w:t>
      </w:r>
      <w:proofErr w:type="spellEnd"/>
      <w:r w:rsidR="001E6D24" w:rsidRPr="00DE4F8A">
        <w:rPr>
          <w:color w:val="000000" w:themeColor="text1"/>
          <w:sz w:val="32"/>
          <w:szCs w:val="32"/>
        </w:rPr>
        <w:t xml:space="preserve"> сельское поселение</w:t>
      </w:r>
      <w:r>
        <w:rPr>
          <w:color w:val="000000" w:themeColor="text1"/>
          <w:sz w:val="32"/>
          <w:szCs w:val="32"/>
        </w:rPr>
        <w:t>»</w:t>
      </w:r>
      <w:r w:rsidR="001E6D24" w:rsidRPr="00DE4F8A">
        <w:rPr>
          <w:color w:val="000000" w:themeColor="text1"/>
          <w:sz w:val="32"/>
          <w:szCs w:val="32"/>
        </w:rPr>
        <w:t xml:space="preserve"> </w:t>
      </w:r>
    </w:p>
    <w:p w:rsidR="00DE4F8A" w:rsidRPr="00DE4F8A" w:rsidRDefault="001E6D24" w:rsidP="001E6D24">
      <w:pPr>
        <w:pStyle w:val="a3"/>
        <w:kinsoku w:val="0"/>
        <w:overflowPunct w:val="0"/>
        <w:spacing w:before="0"/>
        <w:ind w:left="0" w:right="0" w:firstLine="142"/>
        <w:jc w:val="center"/>
        <w:rPr>
          <w:color w:val="000000" w:themeColor="text1"/>
          <w:sz w:val="32"/>
          <w:szCs w:val="32"/>
        </w:rPr>
      </w:pPr>
      <w:proofErr w:type="spellStart"/>
      <w:r w:rsidRPr="00DE4F8A">
        <w:rPr>
          <w:color w:val="000000" w:themeColor="text1"/>
          <w:sz w:val="32"/>
          <w:szCs w:val="32"/>
        </w:rPr>
        <w:t>Лодейнопольского</w:t>
      </w:r>
      <w:proofErr w:type="spellEnd"/>
      <w:r w:rsidRPr="00DE4F8A">
        <w:rPr>
          <w:color w:val="000000" w:themeColor="text1"/>
          <w:sz w:val="32"/>
          <w:szCs w:val="32"/>
        </w:rPr>
        <w:t xml:space="preserve"> муниципального района </w:t>
      </w:r>
    </w:p>
    <w:p w:rsidR="001E6D24" w:rsidRPr="001E6D24" w:rsidRDefault="001E6D24" w:rsidP="001E6D24">
      <w:pPr>
        <w:pStyle w:val="a3"/>
        <w:kinsoku w:val="0"/>
        <w:overflowPunct w:val="0"/>
        <w:spacing w:before="0"/>
        <w:ind w:left="0" w:right="0" w:firstLine="142"/>
        <w:jc w:val="center"/>
        <w:rPr>
          <w:color w:val="3F3D44"/>
          <w:sz w:val="32"/>
          <w:szCs w:val="32"/>
        </w:rPr>
      </w:pPr>
      <w:r w:rsidRPr="00DE4F8A">
        <w:rPr>
          <w:color w:val="000000" w:themeColor="text1"/>
          <w:sz w:val="32"/>
          <w:szCs w:val="32"/>
        </w:rPr>
        <w:t>Ленинградской области</w:t>
      </w:r>
    </w:p>
    <w:p w:rsidR="001E6D24" w:rsidRPr="001E6D24" w:rsidRDefault="001E6D24" w:rsidP="001E6D24">
      <w:pPr>
        <w:pStyle w:val="a3"/>
        <w:kinsoku w:val="0"/>
        <w:overflowPunct w:val="0"/>
        <w:spacing w:before="0"/>
        <w:ind w:left="0" w:right="0" w:firstLine="0"/>
        <w:jc w:val="center"/>
        <w:rPr>
          <w:color w:val="3F3D44"/>
          <w:sz w:val="32"/>
          <w:szCs w:val="32"/>
        </w:rPr>
      </w:pPr>
    </w:p>
    <w:p w:rsidR="008717DC" w:rsidRDefault="008717D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841E3" w:rsidRDefault="00A36B66" w:rsidP="002841E3">
      <w:pPr>
        <w:pStyle w:val="a3"/>
        <w:kinsoku w:val="0"/>
        <w:overflowPunct w:val="0"/>
        <w:spacing w:before="0"/>
        <w:ind w:left="0" w:right="0" w:firstLine="851"/>
        <w:jc w:val="both"/>
        <w:rPr>
          <w:color w:val="000000" w:themeColor="text1"/>
          <w:w w:val="105"/>
          <w:sz w:val="28"/>
          <w:szCs w:val="28"/>
        </w:rPr>
      </w:pPr>
      <w:r w:rsidRPr="00A36B66">
        <w:rPr>
          <w:color w:val="000000" w:themeColor="text1"/>
          <w:w w:val="105"/>
          <w:sz w:val="28"/>
          <w:szCs w:val="28"/>
        </w:rPr>
        <w:lastRenderedPageBreak/>
        <w:t xml:space="preserve">Внести в Правила землепользования и застройки муниципального образования муниципального образования </w:t>
      </w:r>
      <w:r w:rsidR="0003519A">
        <w:rPr>
          <w:color w:val="000000" w:themeColor="text1"/>
          <w:w w:val="105"/>
          <w:sz w:val="28"/>
          <w:szCs w:val="28"/>
        </w:rPr>
        <w:t>«</w:t>
      </w:r>
      <w:proofErr w:type="spellStart"/>
      <w:r w:rsidRPr="00A36B66">
        <w:rPr>
          <w:color w:val="000000" w:themeColor="text1"/>
          <w:w w:val="105"/>
          <w:sz w:val="28"/>
          <w:szCs w:val="28"/>
        </w:rPr>
        <w:t>Янегское</w:t>
      </w:r>
      <w:proofErr w:type="spellEnd"/>
      <w:r w:rsidRPr="00A36B66">
        <w:rPr>
          <w:color w:val="000000" w:themeColor="text1"/>
          <w:w w:val="105"/>
          <w:sz w:val="28"/>
          <w:szCs w:val="28"/>
        </w:rPr>
        <w:t xml:space="preserve"> сельское поселение</w:t>
      </w:r>
      <w:r w:rsidR="0003519A">
        <w:rPr>
          <w:color w:val="000000" w:themeColor="text1"/>
          <w:w w:val="105"/>
          <w:sz w:val="28"/>
          <w:szCs w:val="28"/>
        </w:rPr>
        <w:t>»</w:t>
      </w:r>
      <w:r w:rsidRPr="00A36B66">
        <w:rPr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36B66">
        <w:rPr>
          <w:color w:val="000000" w:themeColor="text1"/>
          <w:w w:val="105"/>
          <w:sz w:val="28"/>
          <w:szCs w:val="28"/>
        </w:rPr>
        <w:t>Лодейнопольского</w:t>
      </w:r>
      <w:proofErr w:type="spellEnd"/>
      <w:r w:rsidRPr="00A36B66">
        <w:rPr>
          <w:color w:val="000000" w:themeColor="text1"/>
          <w:w w:val="105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 w:themeColor="text1"/>
          <w:w w:val="105"/>
          <w:sz w:val="28"/>
          <w:szCs w:val="28"/>
        </w:rPr>
        <w:t xml:space="preserve"> </w:t>
      </w:r>
      <w:r w:rsidRPr="00A36B66">
        <w:rPr>
          <w:color w:val="000000" w:themeColor="text1"/>
          <w:w w:val="105"/>
          <w:sz w:val="28"/>
          <w:szCs w:val="28"/>
        </w:rPr>
        <w:t>следующие изменения:</w:t>
      </w:r>
    </w:p>
    <w:p w:rsidR="002841E3" w:rsidRPr="002841E3" w:rsidRDefault="002841E3" w:rsidP="002841E3">
      <w:pPr>
        <w:pStyle w:val="a3"/>
        <w:kinsoku w:val="0"/>
        <w:overflowPunct w:val="0"/>
        <w:spacing w:before="0"/>
        <w:ind w:left="0" w:right="0" w:firstLine="851"/>
        <w:jc w:val="both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 xml:space="preserve">1. </w:t>
      </w:r>
      <w:r w:rsidR="00F238C1" w:rsidRPr="00F238C1">
        <w:rPr>
          <w:w w:val="105"/>
          <w:sz w:val="28"/>
          <w:szCs w:val="28"/>
        </w:rPr>
        <w:t>Часть</w:t>
      </w:r>
      <w:r w:rsidR="00D2530E" w:rsidRPr="00F238C1">
        <w:rPr>
          <w:w w:val="105"/>
          <w:sz w:val="28"/>
          <w:szCs w:val="28"/>
        </w:rPr>
        <w:t xml:space="preserve"> 1</w:t>
      </w:r>
      <w:r w:rsidRPr="00F238C1">
        <w:rPr>
          <w:w w:val="105"/>
          <w:sz w:val="28"/>
          <w:szCs w:val="28"/>
        </w:rPr>
        <w:t xml:space="preserve"> </w:t>
      </w:r>
      <w:bookmarkStart w:id="0" w:name="_Hlk35873485"/>
      <w:bookmarkStart w:id="1" w:name="_Hlk35873605"/>
      <w:r w:rsidRPr="00F238C1">
        <w:rPr>
          <w:w w:val="105"/>
          <w:sz w:val="28"/>
          <w:szCs w:val="28"/>
        </w:rPr>
        <w:t xml:space="preserve">Статьи </w:t>
      </w:r>
      <w:r w:rsidRPr="002841E3">
        <w:rPr>
          <w:color w:val="000000" w:themeColor="text1"/>
          <w:w w:val="105"/>
          <w:sz w:val="28"/>
          <w:szCs w:val="28"/>
        </w:rPr>
        <w:t xml:space="preserve">4. </w:t>
      </w:r>
      <w:r>
        <w:rPr>
          <w:color w:val="000000" w:themeColor="text1"/>
          <w:w w:val="105"/>
          <w:sz w:val="28"/>
          <w:szCs w:val="28"/>
        </w:rPr>
        <w:t>«</w:t>
      </w:r>
      <w:r w:rsidRPr="002841E3">
        <w:rPr>
          <w:color w:val="000000" w:themeColor="text1"/>
          <w:w w:val="105"/>
          <w:sz w:val="28"/>
          <w:szCs w:val="28"/>
        </w:rPr>
        <w:t>Комиссия по подготовке проекта правил землепользования и застройки</w:t>
      </w:r>
      <w:r>
        <w:rPr>
          <w:color w:val="000000" w:themeColor="text1"/>
          <w:w w:val="105"/>
          <w:sz w:val="28"/>
          <w:szCs w:val="28"/>
        </w:rPr>
        <w:t xml:space="preserve">» Главы 1. «Общие положения» Части </w:t>
      </w:r>
      <w:r w:rsidRPr="002841E3">
        <w:rPr>
          <w:color w:val="000000" w:themeColor="text1"/>
          <w:w w:val="105"/>
          <w:sz w:val="28"/>
          <w:szCs w:val="28"/>
        </w:rPr>
        <w:t>I</w:t>
      </w:r>
      <w:r>
        <w:rPr>
          <w:color w:val="000000" w:themeColor="text1"/>
          <w:w w:val="105"/>
          <w:sz w:val="28"/>
          <w:szCs w:val="28"/>
        </w:rPr>
        <w:t>. «</w:t>
      </w:r>
      <w:r w:rsidRPr="002841E3">
        <w:rPr>
          <w:color w:val="000000" w:themeColor="text1"/>
          <w:w w:val="105"/>
          <w:sz w:val="28"/>
          <w:szCs w:val="28"/>
        </w:rPr>
        <w:t>Порядо</w:t>
      </w:r>
      <w:r>
        <w:rPr>
          <w:color w:val="000000" w:themeColor="text1"/>
          <w:w w:val="105"/>
          <w:sz w:val="28"/>
          <w:szCs w:val="28"/>
        </w:rPr>
        <w:t>к</w:t>
      </w:r>
      <w:r w:rsidRPr="002841E3">
        <w:rPr>
          <w:color w:val="000000" w:themeColor="text1"/>
          <w:w w:val="105"/>
          <w:sz w:val="28"/>
          <w:szCs w:val="28"/>
        </w:rPr>
        <w:t xml:space="preserve"> применения правил землепользования и застройки и внесения изменений в указанные правила»</w:t>
      </w:r>
      <w:r>
        <w:rPr>
          <w:color w:val="000000" w:themeColor="text1"/>
          <w:w w:val="105"/>
          <w:sz w:val="28"/>
          <w:szCs w:val="28"/>
        </w:rPr>
        <w:t xml:space="preserve"> </w:t>
      </w:r>
      <w:bookmarkEnd w:id="0"/>
      <w:r>
        <w:rPr>
          <w:color w:val="000000" w:themeColor="text1"/>
          <w:w w:val="105"/>
          <w:sz w:val="28"/>
          <w:szCs w:val="28"/>
        </w:rPr>
        <w:t>изложить в редакции</w:t>
      </w:r>
      <w:r w:rsidRPr="002841E3">
        <w:rPr>
          <w:color w:val="000000" w:themeColor="text1"/>
          <w:w w:val="105"/>
          <w:sz w:val="28"/>
          <w:szCs w:val="28"/>
        </w:rPr>
        <w:t xml:space="preserve"> </w:t>
      </w:r>
      <w:r>
        <w:rPr>
          <w:color w:val="000000" w:themeColor="text1"/>
          <w:w w:val="105"/>
          <w:sz w:val="28"/>
          <w:szCs w:val="28"/>
        </w:rPr>
        <w:t>следующего содержания:</w:t>
      </w:r>
    </w:p>
    <w:bookmarkEnd w:id="1"/>
    <w:p w:rsidR="002841E3" w:rsidRPr="00A17518" w:rsidRDefault="002841E3" w:rsidP="002841E3">
      <w:pPr>
        <w:pStyle w:val="a3"/>
        <w:kinsoku w:val="0"/>
        <w:overflowPunct w:val="0"/>
        <w:spacing w:before="0"/>
        <w:ind w:left="0" w:right="0" w:firstLine="851"/>
        <w:jc w:val="both"/>
        <w:rPr>
          <w:color w:val="000000" w:themeColor="text1"/>
          <w:w w:val="105"/>
          <w:sz w:val="28"/>
          <w:szCs w:val="28"/>
        </w:rPr>
      </w:pPr>
      <w:r w:rsidRPr="00A17518">
        <w:rPr>
          <w:kern w:val="28"/>
          <w:sz w:val="28"/>
          <w:szCs w:val="28"/>
        </w:rPr>
        <w:t xml:space="preserve">«Комиссия по подготовке проекта правил землепользования и застройки (далее – Комиссия) формируется в целях обеспечения реализации настоящих Правил и является постоянно действующим совещательным органом при главе администрации </w:t>
      </w:r>
      <w:proofErr w:type="spellStart"/>
      <w:r w:rsidRPr="00A17518">
        <w:rPr>
          <w:kern w:val="28"/>
          <w:sz w:val="28"/>
          <w:szCs w:val="28"/>
        </w:rPr>
        <w:t>Лодейнопольского</w:t>
      </w:r>
      <w:proofErr w:type="spellEnd"/>
      <w:r w:rsidRPr="00A17518">
        <w:rPr>
          <w:kern w:val="28"/>
          <w:sz w:val="28"/>
          <w:szCs w:val="28"/>
        </w:rPr>
        <w:t xml:space="preserve"> муниципального района Ленинградской области.</w:t>
      </w:r>
    </w:p>
    <w:p w:rsidR="002841E3" w:rsidRPr="002841E3" w:rsidRDefault="002841E3" w:rsidP="00284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2841E3">
        <w:rPr>
          <w:rFonts w:ascii="Times New Roman" w:hAnsi="Times New Roman"/>
          <w:kern w:val="28"/>
          <w:sz w:val="28"/>
          <w:szCs w:val="28"/>
        </w:rPr>
        <w:t xml:space="preserve">Комиссия формируется на основании постановления главы администрации </w:t>
      </w:r>
      <w:proofErr w:type="spellStart"/>
      <w:r w:rsidRPr="00A17518">
        <w:rPr>
          <w:rFonts w:ascii="Times New Roman" w:hAnsi="Times New Roman"/>
          <w:kern w:val="28"/>
          <w:sz w:val="28"/>
          <w:szCs w:val="28"/>
        </w:rPr>
        <w:t>Лодейнопольского</w:t>
      </w:r>
      <w:proofErr w:type="spellEnd"/>
      <w:r w:rsidRPr="00A17518">
        <w:rPr>
          <w:rFonts w:ascii="Times New Roman" w:hAnsi="Times New Roman"/>
          <w:kern w:val="28"/>
          <w:sz w:val="28"/>
          <w:szCs w:val="28"/>
        </w:rPr>
        <w:t xml:space="preserve"> муниципального района Ленинградской области</w:t>
      </w:r>
      <w:r w:rsidRPr="002841E3">
        <w:rPr>
          <w:rFonts w:ascii="Times New Roman" w:hAnsi="Times New Roman"/>
          <w:kern w:val="28"/>
          <w:sz w:val="28"/>
          <w:szCs w:val="28"/>
        </w:rPr>
        <w:t xml:space="preserve"> и осуществляет свою деятельность в соответствии с настоящими Правилами, Положением о Комиссии, иными муниципальными правовыми актами, регламентирующими ее деятельность, и областным законом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области».</w:t>
      </w:r>
    </w:p>
    <w:p w:rsidR="00903F8B" w:rsidRDefault="00D2530E" w:rsidP="00903F8B">
      <w:pPr>
        <w:pStyle w:val="a3"/>
        <w:kinsoku w:val="0"/>
        <w:overflowPunct w:val="0"/>
        <w:spacing w:before="0"/>
        <w:ind w:left="0" w:right="0" w:firstLine="851"/>
        <w:jc w:val="both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 xml:space="preserve">2. В </w:t>
      </w:r>
      <w:r w:rsidR="00F238C1">
        <w:rPr>
          <w:color w:val="000000" w:themeColor="text1"/>
          <w:w w:val="105"/>
          <w:sz w:val="28"/>
          <w:szCs w:val="28"/>
        </w:rPr>
        <w:t>пункте</w:t>
      </w:r>
      <w:r>
        <w:rPr>
          <w:color w:val="000000" w:themeColor="text1"/>
          <w:w w:val="105"/>
          <w:sz w:val="28"/>
          <w:szCs w:val="28"/>
        </w:rPr>
        <w:t xml:space="preserve"> </w:t>
      </w:r>
      <w:r w:rsidR="00F238C1">
        <w:rPr>
          <w:color w:val="000000" w:themeColor="text1"/>
          <w:w w:val="105"/>
          <w:sz w:val="28"/>
          <w:szCs w:val="28"/>
        </w:rPr>
        <w:t>4 части</w:t>
      </w:r>
      <w:r w:rsidR="001E3AE5">
        <w:rPr>
          <w:color w:val="000000" w:themeColor="text1"/>
          <w:w w:val="105"/>
          <w:sz w:val="28"/>
          <w:szCs w:val="28"/>
        </w:rPr>
        <w:t xml:space="preserve"> 2</w:t>
      </w:r>
      <w:r w:rsidR="001E3AE5" w:rsidRPr="001E3AE5">
        <w:rPr>
          <w:color w:val="000000" w:themeColor="text1"/>
          <w:w w:val="105"/>
          <w:sz w:val="28"/>
          <w:szCs w:val="28"/>
        </w:rPr>
        <w:t xml:space="preserve"> </w:t>
      </w:r>
      <w:r w:rsidR="001E3AE5">
        <w:rPr>
          <w:color w:val="000000" w:themeColor="text1"/>
          <w:w w:val="105"/>
          <w:sz w:val="28"/>
          <w:szCs w:val="28"/>
        </w:rPr>
        <w:t xml:space="preserve">Статьи </w:t>
      </w:r>
      <w:r w:rsidR="001E3AE5" w:rsidRPr="002841E3">
        <w:rPr>
          <w:color w:val="000000" w:themeColor="text1"/>
          <w:w w:val="105"/>
          <w:sz w:val="28"/>
          <w:szCs w:val="28"/>
        </w:rPr>
        <w:t xml:space="preserve">4. </w:t>
      </w:r>
      <w:r w:rsidR="001E3AE5">
        <w:rPr>
          <w:color w:val="000000" w:themeColor="text1"/>
          <w:w w:val="105"/>
          <w:sz w:val="28"/>
          <w:szCs w:val="28"/>
        </w:rPr>
        <w:t>«</w:t>
      </w:r>
      <w:r w:rsidR="001E3AE5" w:rsidRPr="002841E3">
        <w:rPr>
          <w:color w:val="000000" w:themeColor="text1"/>
          <w:w w:val="105"/>
          <w:sz w:val="28"/>
          <w:szCs w:val="28"/>
        </w:rPr>
        <w:t>Комиссия по подготовке проекта правил землепользования и застройки</w:t>
      </w:r>
      <w:r w:rsidR="001E3AE5">
        <w:rPr>
          <w:color w:val="000000" w:themeColor="text1"/>
          <w:w w:val="105"/>
          <w:sz w:val="28"/>
          <w:szCs w:val="28"/>
        </w:rPr>
        <w:t xml:space="preserve">» Главы 1. «Общие положения» Части </w:t>
      </w:r>
      <w:r w:rsidR="001E3AE5" w:rsidRPr="002841E3">
        <w:rPr>
          <w:color w:val="000000" w:themeColor="text1"/>
          <w:w w:val="105"/>
          <w:sz w:val="28"/>
          <w:szCs w:val="28"/>
        </w:rPr>
        <w:t>I</w:t>
      </w:r>
      <w:r w:rsidR="001E3AE5">
        <w:rPr>
          <w:color w:val="000000" w:themeColor="text1"/>
          <w:w w:val="105"/>
          <w:sz w:val="28"/>
          <w:szCs w:val="28"/>
        </w:rPr>
        <w:t>. «</w:t>
      </w:r>
      <w:r w:rsidR="001E3AE5" w:rsidRPr="002841E3">
        <w:rPr>
          <w:color w:val="000000" w:themeColor="text1"/>
          <w:w w:val="105"/>
          <w:sz w:val="28"/>
          <w:szCs w:val="28"/>
        </w:rPr>
        <w:t>Порядо</w:t>
      </w:r>
      <w:r w:rsidR="001E3AE5">
        <w:rPr>
          <w:color w:val="000000" w:themeColor="text1"/>
          <w:w w:val="105"/>
          <w:sz w:val="28"/>
          <w:szCs w:val="28"/>
        </w:rPr>
        <w:t>к</w:t>
      </w:r>
      <w:r w:rsidR="001E3AE5" w:rsidRPr="002841E3">
        <w:rPr>
          <w:color w:val="000000" w:themeColor="text1"/>
          <w:w w:val="105"/>
          <w:sz w:val="28"/>
          <w:szCs w:val="28"/>
        </w:rPr>
        <w:t xml:space="preserve"> применения правил землепользования и застройки и внесения изменений в указанные правила»</w:t>
      </w:r>
      <w:r w:rsidR="001E3AE5">
        <w:rPr>
          <w:color w:val="000000" w:themeColor="text1"/>
          <w:w w:val="105"/>
          <w:sz w:val="28"/>
          <w:szCs w:val="28"/>
        </w:rPr>
        <w:t xml:space="preserve"> слова «</w:t>
      </w:r>
      <w:r w:rsidR="001E3AE5" w:rsidRPr="001E3AE5">
        <w:rPr>
          <w:color w:val="000000" w:themeColor="text1"/>
          <w:w w:val="105"/>
          <w:sz w:val="28"/>
          <w:szCs w:val="28"/>
        </w:rPr>
        <w:t xml:space="preserve">главе администрации </w:t>
      </w:r>
      <w:proofErr w:type="spellStart"/>
      <w:r w:rsidR="001E3AE5" w:rsidRPr="001E3AE5">
        <w:rPr>
          <w:color w:val="000000" w:themeColor="text1"/>
          <w:w w:val="105"/>
          <w:sz w:val="28"/>
          <w:szCs w:val="28"/>
        </w:rPr>
        <w:t>Янегского</w:t>
      </w:r>
      <w:proofErr w:type="spellEnd"/>
      <w:r w:rsidR="001E3AE5" w:rsidRPr="001E3AE5">
        <w:rPr>
          <w:color w:val="000000" w:themeColor="text1"/>
          <w:w w:val="105"/>
          <w:sz w:val="28"/>
          <w:szCs w:val="28"/>
        </w:rPr>
        <w:t xml:space="preserve"> сельского поселения</w:t>
      </w:r>
      <w:r w:rsidR="001E3AE5">
        <w:rPr>
          <w:color w:val="000000" w:themeColor="text1"/>
          <w:w w:val="105"/>
          <w:sz w:val="28"/>
          <w:szCs w:val="28"/>
        </w:rPr>
        <w:t>» заменить на</w:t>
      </w:r>
      <w:r w:rsidR="00903F8B">
        <w:rPr>
          <w:color w:val="000000" w:themeColor="text1"/>
          <w:w w:val="105"/>
          <w:sz w:val="28"/>
          <w:szCs w:val="28"/>
        </w:rPr>
        <w:t>:</w:t>
      </w:r>
    </w:p>
    <w:p w:rsidR="00397566" w:rsidRDefault="001E3AE5" w:rsidP="00903F8B">
      <w:pPr>
        <w:pStyle w:val="a3"/>
        <w:kinsoku w:val="0"/>
        <w:overflowPunct w:val="0"/>
        <w:spacing w:before="0"/>
        <w:ind w:left="0" w:right="0" w:firstLine="851"/>
        <w:jc w:val="both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 xml:space="preserve"> «главе администрации </w:t>
      </w:r>
      <w:proofErr w:type="spellStart"/>
      <w:r>
        <w:rPr>
          <w:color w:val="000000" w:themeColor="text1"/>
          <w:w w:val="105"/>
          <w:sz w:val="28"/>
          <w:szCs w:val="28"/>
        </w:rPr>
        <w:t>Лодейнопольского</w:t>
      </w:r>
      <w:proofErr w:type="spellEnd"/>
      <w:r>
        <w:rPr>
          <w:color w:val="000000" w:themeColor="text1"/>
          <w:w w:val="105"/>
          <w:sz w:val="28"/>
          <w:szCs w:val="28"/>
        </w:rPr>
        <w:t xml:space="preserve"> муниципального района Ленинградской области».</w:t>
      </w:r>
    </w:p>
    <w:p w:rsidR="00903F8B" w:rsidRDefault="00F15833" w:rsidP="00903F8B">
      <w:pPr>
        <w:pStyle w:val="a3"/>
        <w:kinsoku w:val="0"/>
        <w:overflowPunct w:val="0"/>
        <w:spacing w:before="0"/>
        <w:ind w:left="0" w:right="0" w:firstLine="851"/>
        <w:jc w:val="both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 xml:space="preserve">3. </w:t>
      </w:r>
      <w:r w:rsidR="00903F8B">
        <w:rPr>
          <w:color w:val="000000" w:themeColor="text1"/>
          <w:w w:val="105"/>
          <w:sz w:val="28"/>
          <w:szCs w:val="28"/>
        </w:rPr>
        <w:t>В ч</w:t>
      </w:r>
      <w:r>
        <w:rPr>
          <w:color w:val="000000" w:themeColor="text1"/>
          <w:w w:val="105"/>
          <w:sz w:val="28"/>
          <w:szCs w:val="28"/>
        </w:rPr>
        <w:t>асть 3</w:t>
      </w:r>
      <w:r w:rsidRPr="00F15833">
        <w:rPr>
          <w:color w:val="000000" w:themeColor="text1"/>
          <w:w w:val="105"/>
          <w:sz w:val="28"/>
          <w:szCs w:val="28"/>
        </w:rPr>
        <w:t xml:space="preserve"> </w:t>
      </w:r>
      <w:r>
        <w:rPr>
          <w:color w:val="000000" w:themeColor="text1"/>
          <w:w w:val="105"/>
          <w:sz w:val="28"/>
          <w:szCs w:val="28"/>
        </w:rPr>
        <w:t xml:space="preserve">Статьи </w:t>
      </w:r>
      <w:r w:rsidRPr="002841E3">
        <w:rPr>
          <w:color w:val="000000" w:themeColor="text1"/>
          <w:w w:val="105"/>
          <w:sz w:val="28"/>
          <w:szCs w:val="28"/>
        </w:rPr>
        <w:t xml:space="preserve">4. </w:t>
      </w:r>
      <w:r>
        <w:rPr>
          <w:color w:val="000000" w:themeColor="text1"/>
          <w:w w:val="105"/>
          <w:sz w:val="28"/>
          <w:szCs w:val="28"/>
        </w:rPr>
        <w:t>«</w:t>
      </w:r>
      <w:r w:rsidRPr="002841E3">
        <w:rPr>
          <w:color w:val="000000" w:themeColor="text1"/>
          <w:w w:val="105"/>
          <w:sz w:val="28"/>
          <w:szCs w:val="28"/>
        </w:rPr>
        <w:t>Комиссия по подготовке проекта правил землепользования и застройки</w:t>
      </w:r>
      <w:r>
        <w:rPr>
          <w:color w:val="000000" w:themeColor="text1"/>
          <w:w w:val="105"/>
          <w:sz w:val="28"/>
          <w:szCs w:val="28"/>
        </w:rPr>
        <w:t xml:space="preserve">» Главы 1. «Общие положения» Части </w:t>
      </w:r>
      <w:r w:rsidRPr="002841E3">
        <w:rPr>
          <w:color w:val="000000" w:themeColor="text1"/>
          <w:w w:val="105"/>
          <w:sz w:val="28"/>
          <w:szCs w:val="28"/>
        </w:rPr>
        <w:t>I</w:t>
      </w:r>
      <w:r>
        <w:rPr>
          <w:color w:val="000000" w:themeColor="text1"/>
          <w:w w:val="105"/>
          <w:sz w:val="28"/>
          <w:szCs w:val="28"/>
        </w:rPr>
        <w:t>. «</w:t>
      </w:r>
      <w:r w:rsidRPr="002841E3">
        <w:rPr>
          <w:color w:val="000000" w:themeColor="text1"/>
          <w:w w:val="105"/>
          <w:sz w:val="28"/>
          <w:szCs w:val="28"/>
        </w:rPr>
        <w:t>Порядо</w:t>
      </w:r>
      <w:r>
        <w:rPr>
          <w:color w:val="000000" w:themeColor="text1"/>
          <w:w w:val="105"/>
          <w:sz w:val="28"/>
          <w:szCs w:val="28"/>
        </w:rPr>
        <w:t>к</w:t>
      </w:r>
      <w:r w:rsidRPr="002841E3">
        <w:rPr>
          <w:color w:val="000000" w:themeColor="text1"/>
          <w:w w:val="105"/>
          <w:sz w:val="28"/>
          <w:szCs w:val="28"/>
        </w:rPr>
        <w:t xml:space="preserve"> применения правил землепользования и застройки и внесения изменений в указанные правила»</w:t>
      </w:r>
      <w:r>
        <w:rPr>
          <w:color w:val="000000" w:themeColor="text1"/>
          <w:w w:val="105"/>
          <w:sz w:val="28"/>
          <w:szCs w:val="28"/>
        </w:rPr>
        <w:t xml:space="preserve"> </w:t>
      </w:r>
      <w:r w:rsidR="00903F8B">
        <w:rPr>
          <w:color w:val="000000" w:themeColor="text1"/>
          <w:w w:val="105"/>
          <w:sz w:val="28"/>
          <w:szCs w:val="28"/>
        </w:rPr>
        <w:t>слова «</w:t>
      </w:r>
      <w:bookmarkStart w:id="2" w:name="_Hlk35874109"/>
      <w:r w:rsidRPr="00F15833">
        <w:rPr>
          <w:color w:val="000000" w:themeColor="text1"/>
          <w:w w:val="105"/>
          <w:sz w:val="28"/>
          <w:szCs w:val="28"/>
        </w:rPr>
        <w:t xml:space="preserve">Состав Комиссии утверждается постановлением главы администрации </w:t>
      </w:r>
      <w:proofErr w:type="spellStart"/>
      <w:r w:rsidRPr="00F15833">
        <w:rPr>
          <w:color w:val="000000" w:themeColor="text1"/>
          <w:w w:val="105"/>
          <w:sz w:val="28"/>
          <w:szCs w:val="28"/>
        </w:rPr>
        <w:t>Янегского</w:t>
      </w:r>
      <w:proofErr w:type="spellEnd"/>
      <w:r w:rsidRPr="00F15833">
        <w:rPr>
          <w:color w:val="000000" w:themeColor="text1"/>
          <w:w w:val="105"/>
          <w:sz w:val="28"/>
          <w:szCs w:val="28"/>
        </w:rPr>
        <w:t xml:space="preserve"> сельского поселения</w:t>
      </w:r>
      <w:r w:rsidR="00903F8B">
        <w:rPr>
          <w:color w:val="000000" w:themeColor="text1"/>
          <w:w w:val="105"/>
          <w:sz w:val="28"/>
          <w:szCs w:val="28"/>
        </w:rPr>
        <w:t xml:space="preserve">.» </w:t>
      </w:r>
      <w:bookmarkEnd w:id="2"/>
      <w:r w:rsidR="00903F8B">
        <w:rPr>
          <w:color w:val="000000" w:themeColor="text1"/>
          <w:w w:val="105"/>
          <w:sz w:val="28"/>
          <w:szCs w:val="28"/>
        </w:rPr>
        <w:t>заменить на</w:t>
      </w:r>
      <w:r w:rsidR="00435FAA">
        <w:rPr>
          <w:color w:val="000000" w:themeColor="text1"/>
          <w:w w:val="105"/>
          <w:sz w:val="28"/>
          <w:szCs w:val="28"/>
        </w:rPr>
        <w:t>:</w:t>
      </w:r>
    </w:p>
    <w:p w:rsidR="00F15833" w:rsidRPr="00A36B66" w:rsidRDefault="00435FAA" w:rsidP="00903F8B">
      <w:pPr>
        <w:pStyle w:val="a3"/>
        <w:kinsoku w:val="0"/>
        <w:overflowPunct w:val="0"/>
        <w:spacing w:before="0"/>
        <w:ind w:left="0" w:right="0" w:firstLine="851"/>
        <w:jc w:val="both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«</w:t>
      </w:r>
      <w:r w:rsidRPr="00F15833">
        <w:rPr>
          <w:color w:val="000000" w:themeColor="text1"/>
          <w:w w:val="105"/>
          <w:sz w:val="28"/>
          <w:szCs w:val="28"/>
        </w:rPr>
        <w:t xml:space="preserve">Состав Комиссии утверждается постановлением главы администрации </w:t>
      </w:r>
      <w:proofErr w:type="spellStart"/>
      <w:r w:rsidR="00105DC1">
        <w:rPr>
          <w:color w:val="000000" w:themeColor="text1"/>
          <w:w w:val="105"/>
          <w:sz w:val="28"/>
          <w:szCs w:val="28"/>
        </w:rPr>
        <w:t>Лодейнопольского</w:t>
      </w:r>
      <w:proofErr w:type="spellEnd"/>
      <w:r w:rsidR="00105DC1">
        <w:rPr>
          <w:color w:val="000000" w:themeColor="text1"/>
          <w:w w:val="105"/>
          <w:sz w:val="28"/>
          <w:szCs w:val="28"/>
        </w:rPr>
        <w:t xml:space="preserve"> муниципального района Ленинградской области.»</w:t>
      </w:r>
    </w:p>
    <w:p w:rsidR="004B3FC4" w:rsidRPr="002841E3" w:rsidRDefault="00366ACD" w:rsidP="004B3FC4">
      <w:pPr>
        <w:pStyle w:val="a3"/>
        <w:kinsoku w:val="0"/>
        <w:overflowPunct w:val="0"/>
        <w:spacing w:before="0"/>
        <w:ind w:left="0" w:right="0" w:firstLine="851"/>
        <w:jc w:val="both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4</w:t>
      </w:r>
      <w:r w:rsidR="00397566" w:rsidRPr="002841E3">
        <w:rPr>
          <w:color w:val="000000" w:themeColor="text1"/>
          <w:w w:val="105"/>
          <w:sz w:val="28"/>
          <w:szCs w:val="28"/>
        </w:rPr>
        <w:t xml:space="preserve">. </w:t>
      </w:r>
      <w:r w:rsidR="00D2530E">
        <w:rPr>
          <w:color w:val="000000" w:themeColor="text1"/>
          <w:w w:val="105"/>
          <w:sz w:val="28"/>
          <w:szCs w:val="28"/>
        </w:rPr>
        <w:t xml:space="preserve">Часть </w:t>
      </w:r>
      <w:r w:rsidR="004B3FC4" w:rsidRPr="002841E3">
        <w:rPr>
          <w:color w:val="000000" w:themeColor="text1"/>
          <w:w w:val="105"/>
          <w:sz w:val="28"/>
          <w:szCs w:val="28"/>
        </w:rPr>
        <w:t>2</w:t>
      </w:r>
      <w:r w:rsidR="00C56256" w:rsidRPr="002841E3">
        <w:rPr>
          <w:color w:val="000000" w:themeColor="text1"/>
          <w:w w:val="105"/>
          <w:sz w:val="28"/>
          <w:szCs w:val="28"/>
        </w:rPr>
        <w:t xml:space="preserve"> «Общественно-деловые зоны»</w:t>
      </w:r>
      <w:r w:rsidR="004B3FC4" w:rsidRPr="002841E3">
        <w:rPr>
          <w:color w:val="000000" w:themeColor="text1"/>
          <w:w w:val="105"/>
          <w:sz w:val="28"/>
          <w:szCs w:val="28"/>
        </w:rPr>
        <w:t xml:space="preserve"> Статьи 18. </w:t>
      </w:r>
      <w:r w:rsidR="00DF7505" w:rsidRPr="002841E3">
        <w:rPr>
          <w:color w:val="000000" w:themeColor="text1"/>
          <w:w w:val="105"/>
          <w:sz w:val="28"/>
          <w:szCs w:val="28"/>
        </w:rPr>
        <w:t>«</w:t>
      </w:r>
      <w:r w:rsidR="004B3FC4" w:rsidRPr="002841E3">
        <w:rPr>
          <w:color w:val="000000" w:themeColor="text1"/>
          <w:w w:val="105"/>
          <w:sz w:val="28"/>
          <w:szCs w:val="28"/>
        </w:rPr>
        <w:t>Перечень территориальных зон</w:t>
      </w:r>
      <w:r w:rsidR="00DF7505" w:rsidRPr="002841E3">
        <w:rPr>
          <w:color w:val="000000" w:themeColor="text1"/>
          <w:w w:val="105"/>
          <w:sz w:val="28"/>
          <w:szCs w:val="28"/>
        </w:rPr>
        <w:t>»</w:t>
      </w:r>
      <w:r w:rsidR="004B3FC4" w:rsidRPr="002841E3">
        <w:rPr>
          <w:color w:val="000000" w:themeColor="text1"/>
          <w:w w:val="105"/>
          <w:sz w:val="28"/>
          <w:szCs w:val="28"/>
        </w:rPr>
        <w:t xml:space="preserve">, Части </w:t>
      </w:r>
      <w:r w:rsidR="004B3FC4" w:rsidRPr="002841E3">
        <w:rPr>
          <w:color w:val="000000" w:themeColor="text1"/>
          <w:w w:val="105"/>
          <w:sz w:val="28"/>
          <w:szCs w:val="28"/>
          <w:lang w:val="en-US"/>
        </w:rPr>
        <w:t>II</w:t>
      </w:r>
      <w:r w:rsidR="004B3FC4" w:rsidRPr="002841E3">
        <w:rPr>
          <w:color w:val="000000" w:themeColor="text1"/>
          <w:w w:val="105"/>
          <w:sz w:val="28"/>
          <w:szCs w:val="28"/>
        </w:rPr>
        <w:t xml:space="preserve">. </w:t>
      </w:r>
      <w:r w:rsidR="00DF7505" w:rsidRPr="002841E3">
        <w:rPr>
          <w:color w:val="000000" w:themeColor="text1"/>
          <w:w w:val="105"/>
          <w:sz w:val="28"/>
          <w:szCs w:val="28"/>
        </w:rPr>
        <w:t>«</w:t>
      </w:r>
      <w:r w:rsidR="004B3FC4" w:rsidRPr="002841E3">
        <w:rPr>
          <w:color w:val="000000" w:themeColor="text1"/>
          <w:w w:val="105"/>
          <w:sz w:val="28"/>
          <w:szCs w:val="28"/>
        </w:rPr>
        <w:t>Градостроительные регламенты</w:t>
      </w:r>
      <w:r w:rsidR="00DF7505" w:rsidRPr="002841E3">
        <w:rPr>
          <w:color w:val="000000" w:themeColor="text1"/>
          <w:w w:val="105"/>
          <w:sz w:val="28"/>
          <w:szCs w:val="28"/>
        </w:rPr>
        <w:t>»</w:t>
      </w:r>
      <w:r w:rsidR="004B3FC4" w:rsidRPr="002841E3">
        <w:rPr>
          <w:color w:val="000000" w:themeColor="text1"/>
          <w:w w:val="105"/>
          <w:sz w:val="28"/>
          <w:szCs w:val="28"/>
        </w:rPr>
        <w:t xml:space="preserve"> после строки</w:t>
      </w:r>
    </w:p>
    <w:p w:rsidR="004B3FC4" w:rsidRPr="00DF7505" w:rsidRDefault="004B3FC4" w:rsidP="004B3FC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5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56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О1</w:t>
      </w:r>
      <w:r w:rsidRPr="00DF7505">
        <w:rPr>
          <w:rFonts w:ascii="Times New Roman" w:hAnsi="Times New Roman" w:cs="Times New Roman"/>
          <w:color w:val="000000"/>
          <w:sz w:val="28"/>
          <w:szCs w:val="28"/>
        </w:rPr>
        <w:t xml:space="preserve"> - Многофункциональная общественно-деловая зона»</w:t>
      </w:r>
    </w:p>
    <w:p w:rsidR="004B3FC4" w:rsidRPr="00DF7505" w:rsidRDefault="004B3FC4" w:rsidP="004B3FC4">
      <w:pPr>
        <w:pStyle w:val="a3"/>
        <w:kinsoku w:val="0"/>
        <w:overflowPunct w:val="0"/>
        <w:spacing w:before="0"/>
        <w:ind w:left="0" w:right="0" w:firstLine="851"/>
        <w:jc w:val="both"/>
        <w:rPr>
          <w:color w:val="000000" w:themeColor="text1"/>
          <w:w w:val="105"/>
          <w:sz w:val="28"/>
          <w:szCs w:val="28"/>
        </w:rPr>
      </w:pPr>
      <w:r w:rsidRPr="00DF7505">
        <w:rPr>
          <w:color w:val="000000" w:themeColor="text1"/>
          <w:w w:val="105"/>
          <w:sz w:val="28"/>
          <w:szCs w:val="28"/>
        </w:rPr>
        <w:t>дополнить строкой следующего содержания</w:t>
      </w:r>
    </w:p>
    <w:p w:rsidR="004B3FC4" w:rsidRPr="00DF7505" w:rsidRDefault="004B3FC4" w:rsidP="004B3FC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5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908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О1-1</w:t>
      </w:r>
      <w:r w:rsidRPr="00DF7505">
        <w:rPr>
          <w:rFonts w:ascii="Times New Roman" w:hAnsi="Times New Roman" w:cs="Times New Roman"/>
          <w:color w:val="000000"/>
          <w:sz w:val="28"/>
          <w:szCs w:val="28"/>
        </w:rPr>
        <w:t xml:space="preserve"> - Многофункциональная общественно-деловая зона 2»</w:t>
      </w:r>
    </w:p>
    <w:p w:rsidR="00DE4F8A" w:rsidRPr="00DE4F8A" w:rsidRDefault="00DE4F8A" w:rsidP="00DE4F8A">
      <w:pPr>
        <w:pStyle w:val="a3"/>
        <w:kinsoku w:val="0"/>
        <w:overflowPunct w:val="0"/>
        <w:spacing w:before="9"/>
        <w:ind w:left="121"/>
        <w:rPr>
          <w:color w:val="423F46"/>
          <w:sz w:val="28"/>
          <w:szCs w:val="28"/>
        </w:rPr>
      </w:pPr>
    </w:p>
    <w:p w:rsidR="00DF7505" w:rsidRPr="00DF7505" w:rsidRDefault="00366ACD" w:rsidP="00FD6205">
      <w:pPr>
        <w:pStyle w:val="a3"/>
        <w:kinsoku w:val="0"/>
        <w:overflowPunct w:val="0"/>
        <w:spacing w:before="0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97566">
        <w:rPr>
          <w:sz w:val="28"/>
          <w:szCs w:val="28"/>
        </w:rPr>
        <w:t>.</w:t>
      </w:r>
      <w:r w:rsidR="004B3FC4">
        <w:rPr>
          <w:sz w:val="28"/>
          <w:szCs w:val="28"/>
        </w:rPr>
        <w:t xml:space="preserve"> </w:t>
      </w:r>
      <w:r w:rsidR="00DF7505">
        <w:rPr>
          <w:sz w:val="28"/>
          <w:szCs w:val="28"/>
        </w:rPr>
        <w:t>Статью 20</w:t>
      </w:r>
      <w:r w:rsidR="00001B29">
        <w:rPr>
          <w:sz w:val="28"/>
          <w:szCs w:val="28"/>
        </w:rPr>
        <w:t>.</w:t>
      </w:r>
      <w:r w:rsidR="00DF7505">
        <w:rPr>
          <w:sz w:val="28"/>
          <w:szCs w:val="28"/>
        </w:rPr>
        <w:t xml:space="preserve"> «</w:t>
      </w:r>
      <w:r w:rsidR="00A36B66">
        <w:rPr>
          <w:sz w:val="28"/>
          <w:szCs w:val="28"/>
        </w:rPr>
        <w:t>Градостроительные регламенты для общественно-деловых зон»</w:t>
      </w:r>
      <w:r w:rsidR="00001B29">
        <w:rPr>
          <w:sz w:val="28"/>
          <w:szCs w:val="28"/>
        </w:rPr>
        <w:t xml:space="preserve"> Части </w:t>
      </w:r>
      <w:r w:rsidR="00001B29">
        <w:rPr>
          <w:sz w:val="28"/>
          <w:szCs w:val="28"/>
          <w:lang w:val="en-US"/>
        </w:rPr>
        <w:t>II</w:t>
      </w:r>
      <w:r w:rsidR="00001B29">
        <w:rPr>
          <w:sz w:val="28"/>
          <w:szCs w:val="28"/>
        </w:rPr>
        <w:t>. «Градостроительные регламенты»</w:t>
      </w:r>
      <w:r w:rsidR="00690976">
        <w:rPr>
          <w:sz w:val="28"/>
          <w:szCs w:val="28"/>
        </w:rPr>
        <w:t xml:space="preserve"> </w:t>
      </w:r>
      <w:r w:rsidR="00A36B66">
        <w:rPr>
          <w:sz w:val="28"/>
          <w:szCs w:val="28"/>
        </w:rPr>
        <w:t>после пункта 1 «О1. Многофункционал</w:t>
      </w:r>
      <w:r w:rsidR="00271233">
        <w:rPr>
          <w:sz w:val="28"/>
          <w:szCs w:val="28"/>
        </w:rPr>
        <w:t xml:space="preserve">ьная общественно-деловая зона» </w:t>
      </w:r>
      <w:r w:rsidR="00A36B66">
        <w:rPr>
          <w:sz w:val="28"/>
          <w:szCs w:val="28"/>
        </w:rPr>
        <w:t xml:space="preserve">дополнить пунктом </w:t>
      </w:r>
      <w:proofErr w:type="gramStart"/>
      <w:r w:rsidR="00A36B66">
        <w:rPr>
          <w:sz w:val="28"/>
          <w:szCs w:val="28"/>
        </w:rPr>
        <w:t>2  следующего</w:t>
      </w:r>
      <w:proofErr w:type="gramEnd"/>
      <w:r w:rsidR="00A36B66">
        <w:rPr>
          <w:sz w:val="28"/>
          <w:szCs w:val="28"/>
        </w:rPr>
        <w:t xml:space="preserve"> содержания</w:t>
      </w:r>
      <w:r w:rsidR="002841E3">
        <w:rPr>
          <w:sz w:val="28"/>
          <w:szCs w:val="28"/>
        </w:rPr>
        <w:t>:</w:t>
      </w:r>
    </w:p>
    <w:p w:rsidR="00DF7505" w:rsidRPr="00DE4F8A" w:rsidRDefault="00A36B66" w:rsidP="004B3FC4">
      <w:pPr>
        <w:pStyle w:val="a3"/>
        <w:kinsoku w:val="0"/>
        <w:overflowPunct w:val="0"/>
        <w:spacing w:before="0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1E6D24" w:rsidRDefault="001E6D24">
      <w:pPr>
        <w:spacing w:after="160" w:line="259" w:lineRule="auto"/>
      </w:pPr>
    </w:p>
    <w:p w:rsidR="001E6D24" w:rsidRDefault="001E6D24">
      <w:pPr>
        <w:sectPr w:rsidR="001E6D24" w:rsidSect="00B60285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5"/>
      </w:tblGrid>
      <w:tr w:rsidR="00B60542" w:rsidRPr="00542CA7" w:rsidTr="00C07BC6"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42" w:rsidRPr="00397058" w:rsidRDefault="00B60542" w:rsidP="0039705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320"/>
              </w:tabs>
              <w:suppressAutoHyphens/>
              <w:overflowPunct w:val="0"/>
              <w:autoSpaceDE w:val="0"/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97058">
              <w:rPr>
                <w:rFonts w:ascii="Times New Roman" w:eastAsia="Calibri" w:hAnsi="Times New Roman"/>
                <w:b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О1-1. </w:t>
            </w:r>
            <w:r w:rsidRPr="003970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МНОГОФУНКЦИОНАЛЬНАЯ ОБЩЕСТВЕННО-ДЕЛОВАЯ ЗОНА</w:t>
            </w:r>
            <w:r w:rsidR="00DF7505" w:rsidRPr="003970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2</w:t>
            </w:r>
          </w:p>
          <w:p w:rsidR="00B60542" w:rsidRPr="00542CA7" w:rsidRDefault="00B60542" w:rsidP="00B60542">
            <w:pPr>
              <w:widowControl w:val="0"/>
              <w:tabs>
                <w:tab w:val="left" w:pos="1320"/>
              </w:tabs>
              <w:suppressAutoHyphens/>
              <w:overflowPunct w:val="0"/>
              <w:autoSpaceDE w:val="0"/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397058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Многофункциональная общественно-деловая зона</w:t>
            </w:r>
            <w:r w:rsidR="00690976" w:rsidRPr="00397058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2</w:t>
            </w:r>
            <w:r w:rsidRPr="00397058">
              <w:rPr>
                <w:rFonts w:ascii="Times New Roman" w:eastAsia="HiddenHorzOCR" w:hAnsi="Times New Roman"/>
                <w:color w:val="000000" w:themeColor="text1"/>
                <w:sz w:val="24"/>
                <w:szCs w:val="24"/>
                <w:lang w:eastAsia="ar-SA"/>
              </w:rPr>
              <w:t xml:space="preserve"> (О1-1) выделена для создания правовых условий формирования объектов капитального строительства, связанных прежде всего с удовлетворением периодических и эпизодических потребностей населения </w:t>
            </w:r>
            <w:r w:rsidR="00397058" w:rsidRPr="00397058">
              <w:rPr>
                <w:rFonts w:ascii="Times New Roman" w:eastAsia="HiddenHorzOCR" w:hAnsi="Times New Roman"/>
                <w:color w:val="000000" w:themeColor="text1"/>
                <w:sz w:val="24"/>
                <w:szCs w:val="24"/>
                <w:lang w:eastAsia="ar-SA"/>
              </w:rPr>
              <w:t xml:space="preserve">в обслуживании при соблюдении нижеприведенных видов разрешенного использования </w:t>
            </w:r>
            <w:r w:rsidRPr="00397058">
              <w:rPr>
                <w:rFonts w:ascii="Times New Roman" w:eastAsia="HiddenHorzOCR" w:hAnsi="Times New Roman"/>
                <w:color w:val="000000" w:themeColor="text1"/>
                <w:sz w:val="24"/>
                <w:szCs w:val="24"/>
                <w:lang w:eastAsia="ar-SA"/>
              </w:rPr>
              <w:t>с возможностью размещения малоэтажной жилой застройки.</w:t>
            </w:r>
          </w:p>
        </w:tc>
      </w:tr>
    </w:tbl>
    <w:p w:rsidR="00B60542" w:rsidRPr="00542CA7" w:rsidRDefault="00B60542" w:rsidP="00B60542">
      <w:pPr>
        <w:widowControl w:val="0"/>
        <w:suppressAutoHyphens/>
        <w:overflowPunct w:val="0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992"/>
        <w:gridCol w:w="993"/>
        <w:gridCol w:w="1134"/>
        <w:gridCol w:w="1417"/>
        <w:gridCol w:w="1562"/>
        <w:gridCol w:w="1276"/>
        <w:gridCol w:w="1985"/>
      </w:tblGrid>
      <w:tr w:rsidR="00B60542" w:rsidRPr="00C07BC6" w:rsidTr="00C07BC6">
        <w:trPr>
          <w:trHeight w:val="285"/>
          <w:tblHeader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C07BC6" w:rsidRDefault="00B60542" w:rsidP="001E6D24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Основные виды разрешенного использования</w:t>
            </w:r>
          </w:p>
        </w:tc>
      </w:tr>
      <w:tr w:rsidR="00B60542" w:rsidRPr="00C07BC6" w:rsidTr="00C07BC6">
        <w:trPr>
          <w:trHeight w:val="285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C07BC6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и код ВРИ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2" w:rsidRPr="00271233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Описание ВРИ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271233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Предельные размеры земельных участков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271233" w:rsidRDefault="00271233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Предельная высота</w:t>
            </w:r>
          </w:p>
          <w:p w:rsidR="00B60542" w:rsidRPr="00271233" w:rsidRDefault="00A63761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(</w:t>
            </w:r>
            <w:r w:rsidR="00B60542"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м.)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2" w:rsidRPr="00271233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2" w:rsidRPr="00271233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Min</w:t>
            </w:r>
            <w:proofErr w:type="spellEnd"/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отступы от границ земельного участка (м.)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C07BC6" w:rsidRDefault="00B60542" w:rsidP="001E6D24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ВРИ объекта капитального строительства</w:t>
            </w:r>
          </w:p>
        </w:tc>
      </w:tr>
      <w:tr w:rsidR="00B60542" w:rsidRPr="00C07BC6" w:rsidTr="00C07BC6">
        <w:trPr>
          <w:trHeight w:val="77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C07BC6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271233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2" w:rsidRPr="00271233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2" w:rsidRPr="00271233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Размер (м.)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271233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271233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271233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C07BC6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60542" w:rsidRPr="00C07BC6" w:rsidTr="00C07BC6">
        <w:trPr>
          <w:trHeight w:val="77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C07BC6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271233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2" w:rsidRPr="00271233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m</w:t>
            </w:r>
            <w:proofErr w:type="spellStart"/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271233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m</w:t>
            </w:r>
            <w:proofErr w:type="spellStart"/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ax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271233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m</w:t>
            </w:r>
            <w:proofErr w:type="spellStart"/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in</w:t>
            </w:r>
            <w:proofErr w:type="spellEnd"/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/</w:t>
            </w:r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  <w:t xml:space="preserve"> m</w:t>
            </w:r>
            <w:proofErr w:type="spellStart"/>
            <w:r w:rsidRPr="0027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ax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271233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271233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271233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C07BC6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8C175B" w:rsidRPr="00C07BC6" w:rsidTr="00C07BC6">
        <w:trPr>
          <w:trHeight w:val="2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C07BC6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Малоэтажная многоквартирная жилая застройка 2.1.1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8" w:rsidRPr="00271233" w:rsidRDefault="00A55C18" w:rsidP="00A55C18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A55C18" w:rsidRPr="00271233" w:rsidRDefault="00A55C18" w:rsidP="00A55C18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8C175B" w:rsidRPr="00271233" w:rsidRDefault="008C175B" w:rsidP="00A55C18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271233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400</w:t>
            </w:r>
          </w:p>
          <w:p w:rsidR="008C175B" w:rsidRPr="00271233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(при существующем малоэтажном многоквартирном жилом доме – 300)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271233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4500*</w:t>
            </w:r>
          </w:p>
          <w:p w:rsidR="008C175B" w:rsidRPr="00271233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271233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не подлежат установлению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271233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271233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271233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C07BC6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 w:bidi="ru-RU"/>
              </w:rPr>
            </w:pPr>
            <w:r w:rsidRPr="00C07B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 w:bidi="ru-RU"/>
              </w:rPr>
              <w:t>- Многоквартирный</w:t>
            </w:r>
          </w:p>
          <w:p w:rsidR="008C175B" w:rsidRPr="00C07BC6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 w:bidi="ru-RU"/>
              </w:rPr>
            </w:pPr>
            <w:r w:rsidRPr="00C07B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 w:bidi="ru-RU"/>
              </w:rPr>
              <w:t>жилой дом;</w:t>
            </w:r>
          </w:p>
          <w:p w:rsidR="008C175B" w:rsidRPr="00C07BC6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 w:bidi="ru-RU"/>
              </w:rPr>
            </w:pPr>
            <w:r w:rsidRPr="00C07B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 w:bidi="ru-RU"/>
              </w:rPr>
              <w:t xml:space="preserve">- Спортивная площадка; </w:t>
            </w:r>
          </w:p>
          <w:p w:rsidR="008C175B" w:rsidRPr="00C07BC6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 w:bidi="ru-RU"/>
              </w:rPr>
            </w:pPr>
            <w:r w:rsidRPr="00C07B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 w:bidi="ru-RU"/>
              </w:rPr>
              <w:t>- Детская площадка;</w:t>
            </w:r>
          </w:p>
          <w:p w:rsidR="008C175B" w:rsidRPr="00C07BC6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 w:bidi="ru-RU"/>
              </w:rPr>
            </w:pPr>
            <w:r w:rsidRPr="00C07B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 w:bidi="ru-RU"/>
              </w:rPr>
              <w:t>- Площадка для отдыха;</w:t>
            </w:r>
          </w:p>
          <w:p w:rsidR="008C175B" w:rsidRPr="00C07BC6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 w:bidi="ru-RU"/>
              </w:rPr>
            </w:pPr>
            <w:r w:rsidRPr="00C07B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 w:bidi="ru-RU"/>
              </w:rPr>
              <w:t>- Индивидуальный гараж</w:t>
            </w:r>
          </w:p>
          <w:p w:rsidR="008C175B" w:rsidRPr="00C07BC6" w:rsidRDefault="008C175B" w:rsidP="00EF58DA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C175B" w:rsidRPr="00C07BC6" w:rsidTr="00C07BC6">
        <w:trPr>
          <w:trHeight w:val="28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C07BC6" w:rsidRDefault="008C175B" w:rsidP="008C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C07BC6" w:rsidRDefault="008C175B" w:rsidP="008C17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C07BC6" w:rsidRDefault="008C175B" w:rsidP="008C17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*- Максимальный размер земельных участков для малоэтажных жилых домов </w:t>
            </w:r>
            <w:r w:rsidRPr="00C07B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не применяется к земельным участкам, образуемым в целях их предоставления для комплексного освоения территории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минимальный отступ </w:t>
            </w:r>
            <w:r w:rsidRPr="00C07B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застройки от красной линии улиц - 5 м;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минимальный отступ застройки от красной линии проездов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- 3 м</w:t>
            </w:r>
            <w:r w:rsidRPr="00C07B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8C175B" w:rsidRPr="00C07BC6" w:rsidTr="00C07BC6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Коммунальное обслуживание 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A55C18" w:rsidP="00A55C18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23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r w:rsidRPr="0027123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разрешенного использования с </w:t>
            </w:r>
            <w:hyperlink r:id="rId9" w:anchor="block_1311" w:history="1">
              <w:r w:rsidRPr="00271233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ar-SA"/>
                </w:rPr>
                <w:t>кодами 3.1.1-3.1.2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1</w:t>
            </w: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75 %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Водонапорная башня;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Водопроводная насосная станция;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Водопровод;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- Канализационная </w:t>
            </w:r>
            <w:proofErr w:type="gramStart"/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насосная  станция</w:t>
            </w:r>
            <w:proofErr w:type="gramEnd"/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Канализация;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Газопровод;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Газорегуляторный пункт;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Кабель связи;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Кабель силовой;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Тепловая сеть;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Воздушная линия электропередачи;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Тепловой пункт;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Дождевая канализация;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Котельная;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Насосная станция;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Трансформаторная подстанция;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Телефонная станция;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Станция, антенна сотовой связи;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Водозаборное сооружение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Здание </w:t>
            </w:r>
            <w:proofErr w:type="spellStart"/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ресурсоснабжающей</w:t>
            </w:r>
            <w:proofErr w:type="spellEnd"/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Площадка для сбора мусора;</w:t>
            </w:r>
          </w:p>
        </w:tc>
      </w:tr>
      <w:tr w:rsidR="008C175B" w:rsidRPr="00C07BC6" w:rsidTr="00C07BC6">
        <w:trPr>
          <w:trHeight w:val="5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Магазины 4.4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A55C18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80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не подлежат установ</w:t>
            </w: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60 %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 w:bidi="ru-RU"/>
              </w:rPr>
            </w:pPr>
            <w:r w:rsidRPr="00C07BC6">
              <w:rPr>
                <w:rFonts w:ascii="Times New Roman" w:hAnsi="Times New Roman"/>
                <w:bCs/>
                <w:sz w:val="24"/>
                <w:szCs w:val="24"/>
                <w:lang w:eastAsia="ar-SA" w:bidi="ru-RU"/>
              </w:rPr>
              <w:t>- Магазин;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 w:bidi="ru-RU"/>
              </w:rPr>
            </w:pPr>
            <w:r w:rsidRPr="00C07BC6">
              <w:rPr>
                <w:rFonts w:ascii="Times New Roman" w:hAnsi="Times New Roman"/>
                <w:bCs/>
                <w:sz w:val="24"/>
                <w:szCs w:val="24"/>
                <w:lang w:eastAsia="ar-SA" w:bidi="ru-RU"/>
              </w:rPr>
              <w:t xml:space="preserve">- </w:t>
            </w: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Аптека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75B" w:rsidRPr="00C07BC6" w:rsidTr="00C07BC6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минимальный </w:t>
            </w: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отступ застройки от красной линии улиц - 5 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75B" w:rsidRPr="00C07BC6" w:rsidTr="00C07BC6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Общественное питание 4.6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A55C18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AC25C9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59 %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 w:bidi="ru-RU"/>
              </w:rPr>
            </w:pPr>
            <w:r w:rsidRPr="00C07BC6">
              <w:rPr>
                <w:rFonts w:ascii="Times New Roman" w:hAnsi="Times New Roman"/>
                <w:bCs/>
                <w:sz w:val="24"/>
                <w:szCs w:val="24"/>
                <w:lang w:eastAsia="ar-SA" w:bidi="ru-RU"/>
              </w:rPr>
              <w:t>- Ресторан;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 w:bidi="ru-RU"/>
              </w:rPr>
            </w:pPr>
            <w:r w:rsidRPr="00C07BC6">
              <w:rPr>
                <w:rFonts w:ascii="Times New Roman" w:hAnsi="Times New Roman"/>
                <w:bCs/>
                <w:sz w:val="24"/>
                <w:szCs w:val="24"/>
                <w:lang w:eastAsia="ar-SA" w:bidi="ru-RU"/>
              </w:rPr>
              <w:t>- Кафе;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 w:bidi="ru-RU"/>
              </w:rPr>
            </w:pPr>
            <w:r w:rsidRPr="00C07BC6">
              <w:rPr>
                <w:rFonts w:ascii="Times New Roman" w:hAnsi="Times New Roman"/>
                <w:bCs/>
                <w:sz w:val="24"/>
                <w:szCs w:val="24"/>
                <w:lang w:eastAsia="ar-SA" w:bidi="ru-RU"/>
              </w:rPr>
              <w:t>- Столовая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75B" w:rsidRPr="00C07BC6" w:rsidTr="00C07BC6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Гостиничное обслуживание 4.7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A55C18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AC25C9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59 %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Гостиница;</w:t>
            </w:r>
          </w:p>
          <w:p w:rsidR="008C175B" w:rsidRPr="00C07BC6" w:rsidRDefault="008C175B" w:rsidP="008C175B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BC6">
              <w:rPr>
                <w:rFonts w:ascii="Times New Roman" w:hAnsi="Times New Roman"/>
                <w:sz w:val="24"/>
                <w:szCs w:val="24"/>
                <w:lang w:eastAsia="ar-SA"/>
              </w:rPr>
              <w:t>- Гостевой дом</w:t>
            </w:r>
          </w:p>
        </w:tc>
      </w:tr>
    </w:tbl>
    <w:p w:rsidR="00B60542" w:rsidRPr="00542CA7" w:rsidRDefault="00B60542" w:rsidP="00B6054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4113"/>
        <w:gridCol w:w="992"/>
        <w:gridCol w:w="993"/>
        <w:gridCol w:w="1134"/>
        <w:gridCol w:w="1417"/>
        <w:gridCol w:w="1559"/>
        <w:gridCol w:w="1276"/>
        <w:gridCol w:w="1985"/>
      </w:tblGrid>
      <w:tr w:rsidR="00B60542" w:rsidRPr="00A63761" w:rsidTr="002217B3">
        <w:trPr>
          <w:trHeight w:val="134"/>
          <w:tblHeader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542" w:rsidRPr="00A63761" w:rsidRDefault="00B60542" w:rsidP="002217B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6376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lastRenderedPageBreak/>
              <w:t>Условно разрешенные виды использования</w:t>
            </w:r>
          </w:p>
        </w:tc>
      </w:tr>
      <w:tr w:rsidR="00B60542" w:rsidRPr="00A63761" w:rsidTr="00C07BC6">
        <w:trPr>
          <w:trHeight w:val="134"/>
          <w:tblHeader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 и код ВРИ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Описание ВРИ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Предельные размеры земельных участков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Предельная высота.</w:t>
            </w:r>
          </w:p>
          <w:p w:rsidR="00B60542" w:rsidRPr="00AC25C9" w:rsidRDefault="00A63761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(</w:t>
            </w:r>
            <w:r w:rsidR="00B60542"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м.)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2" w:rsidRPr="00A63761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6376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Min</w:t>
            </w:r>
            <w:proofErr w:type="spellEnd"/>
            <w:r w:rsidRPr="00A6376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отступы от границ земельного участка (м.)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63761" w:rsidRDefault="00B60542" w:rsidP="001E6D24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6376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ВРИ объекта капитального строительства</w:t>
            </w:r>
          </w:p>
        </w:tc>
      </w:tr>
      <w:tr w:rsidR="00B60542" w:rsidRPr="00A63761" w:rsidTr="00C07BC6">
        <w:trPr>
          <w:trHeight w:val="84"/>
          <w:tblHeader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Размер (м.)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63761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63761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60542" w:rsidRPr="00A63761" w:rsidTr="00C07BC6">
        <w:trPr>
          <w:trHeight w:val="189"/>
          <w:tblHeader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m</w:t>
            </w:r>
            <w:proofErr w:type="spellStart"/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m</w:t>
            </w:r>
            <w:proofErr w:type="spellStart"/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ax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m</w:t>
            </w:r>
            <w:proofErr w:type="spellStart"/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in</w:t>
            </w:r>
            <w:proofErr w:type="spellEnd"/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/</w:t>
            </w:r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  <w:t xml:space="preserve"> m</w:t>
            </w:r>
            <w:proofErr w:type="spellStart"/>
            <w:r w:rsidRPr="00AC2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ax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63761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63761" w:rsidRDefault="00B60542" w:rsidP="001E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60542" w:rsidRPr="00A63761" w:rsidTr="00950DB2">
        <w:trPr>
          <w:trHeight w:val="36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A55C18" w:rsidP="001E6D24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Объекты дорожного сервиса </w:t>
            </w:r>
            <w:r w:rsidR="00B60542" w:rsidRPr="00AC25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4.9.1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42" w:rsidRPr="00AC25C9" w:rsidRDefault="00950DB2" w:rsidP="00950DB2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block_14911" w:history="1">
              <w:r w:rsidRPr="00AC25C9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ar-SA"/>
                </w:rPr>
                <w:t>кодами 4.9.1.1 - 4.9.1.4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500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C25C9" w:rsidRDefault="00B60542" w:rsidP="001E6D24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C25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63761" w:rsidRDefault="00B60542" w:rsidP="001E6D24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76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42" w:rsidRPr="00A63761" w:rsidRDefault="00B60542" w:rsidP="001E6D24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6376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Кафе;</w:t>
            </w:r>
          </w:p>
          <w:p w:rsidR="00B60542" w:rsidRPr="00A63761" w:rsidRDefault="00B60542" w:rsidP="001E6D24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6376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Столовая</w:t>
            </w:r>
          </w:p>
          <w:p w:rsidR="00B60542" w:rsidRPr="00A63761" w:rsidRDefault="00B60542" w:rsidP="001E6D24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6376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Автозаправочная станция;</w:t>
            </w:r>
          </w:p>
          <w:p w:rsidR="00B60542" w:rsidRPr="00A63761" w:rsidRDefault="00B60542" w:rsidP="001E6D24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6376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Мотель;</w:t>
            </w:r>
          </w:p>
          <w:p w:rsidR="00B60542" w:rsidRPr="00A63761" w:rsidRDefault="00B60542" w:rsidP="001E6D24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6376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Автомобильная мойка;</w:t>
            </w:r>
          </w:p>
          <w:p w:rsidR="00B60542" w:rsidRPr="00A63761" w:rsidRDefault="00B60542" w:rsidP="001E6D24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76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Мастерская для ремонта автомобилей;</w:t>
            </w:r>
          </w:p>
        </w:tc>
      </w:tr>
    </w:tbl>
    <w:p w:rsidR="00B60542" w:rsidRPr="00542CA7" w:rsidRDefault="00B60542" w:rsidP="00B6054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:rsidR="00B60542" w:rsidRPr="00542CA7" w:rsidRDefault="00B60542" w:rsidP="00B6054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</w:pPr>
      <w:r w:rsidRPr="00542CA7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>Вспомогательные виды разрешенного использования</w:t>
      </w:r>
    </w:p>
    <w:p w:rsidR="00B60542" w:rsidRPr="00542CA7" w:rsidRDefault="00B60542" w:rsidP="00B6054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</w:pPr>
    </w:p>
    <w:p w:rsidR="00993902" w:rsidRPr="00993902" w:rsidRDefault="00B60542" w:rsidP="00993902">
      <w:pPr>
        <w:widowControl w:val="0"/>
        <w:suppressAutoHyphens/>
        <w:overflowPunct w:val="0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542CA7">
        <w:rPr>
          <w:rFonts w:ascii="Times New Roman" w:hAnsi="Times New Roman"/>
          <w:sz w:val="24"/>
          <w:szCs w:val="24"/>
          <w:lang w:eastAsia="ar-SA"/>
        </w:rPr>
        <w:t>- Не подлежат установлению.</w:t>
      </w:r>
    </w:p>
    <w:p w:rsidR="00690976" w:rsidRDefault="00690976" w:rsidP="00B6054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</w:p>
    <w:p w:rsidR="003E74BB" w:rsidRDefault="003E74BB" w:rsidP="00B6054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  <w:sectPr w:rsidR="003E74BB" w:rsidSect="00B60285">
          <w:pgSz w:w="16838" w:h="11906" w:orient="landscape"/>
          <w:pgMar w:top="851" w:right="709" w:bottom="1134" w:left="1134" w:header="709" w:footer="709" w:gutter="0"/>
          <w:cols w:space="708"/>
          <w:docGrid w:linePitch="360"/>
        </w:sectPr>
      </w:pPr>
    </w:p>
    <w:p w:rsidR="006F116B" w:rsidRPr="006F116B" w:rsidRDefault="006F116B" w:rsidP="006F116B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116B">
        <w:rPr>
          <w:rFonts w:ascii="Times New Roman" w:hAnsi="Times New Roman"/>
          <w:b/>
          <w:sz w:val="24"/>
          <w:szCs w:val="24"/>
        </w:rPr>
        <w:lastRenderedPageBreak/>
        <w:t>ИНЫЕ ПРЕДЕЛЬНЫЕ ПАРАМЕТРЫ РАЗРЕШЕННОГО СТРОИТЕЛЬСТВА (РЕКОНСТРУКЦИИ) ОБЪЕКТОВ КАПИТАЛЬНОГО СТРОИТЕЛЬСТВА</w:t>
      </w:r>
    </w:p>
    <w:p w:rsidR="006F116B" w:rsidRPr="006F116B" w:rsidRDefault="006F116B" w:rsidP="006F116B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F116B" w:rsidRPr="006F116B" w:rsidRDefault="006F116B" w:rsidP="006F116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116B">
        <w:rPr>
          <w:rFonts w:ascii="Times New Roman" w:hAnsi="Times New Roman"/>
          <w:b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на расстоянии, обеспечивающем соблюдение противопожарных и санитарных расстояний, но не менее:</w:t>
      </w:r>
    </w:p>
    <w:p w:rsidR="006F116B" w:rsidRPr="006F116B" w:rsidRDefault="006F116B" w:rsidP="006F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5441"/>
      </w:tblGrid>
      <w:tr w:rsidR="006F116B" w:rsidRPr="006F116B" w:rsidTr="006F116B">
        <w:tc>
          <w:tcPr>
            <w:tcW w:w="2174" w:type="pct"/>
            <w:hideMark/>
          </w:tcPr>
          <w:p w:rsidR="006F116B" w:rsidRPr="006F116B" w:rsidRDefault="00314ADD" w:rsidP="00950DB2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F116B" w:rsidRPr="006F116B">
              <w:rPr>
                <w:rFonts w:ascii="Times New Roman" w:hAnsi="Times New Roman"/>
                <w:sz w:val="24"/>
                <w:szCs w:val="24"/>
              </w:rPr>
              <w:t>аксимальная высота оград вдоль улиц</w:t>
            </w:r>
          </w:p>
        </w:tc>
        <w:tc>
          <w:tcPr>
            <w:tcW w:w="2826" w:type="pct"/>
          </w:tcPr>
          <w:p w:rsidR="006F116B" w:rsidRPr="006F116B" w:rsidRDefault="006F116B" w:rsidP="0095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1,8 м</w:t>
            </w:r>
          </w:p>
          <w:p w:rsidR="006F116B" w:rsidRPr="006F116B" w:rsidRDefault="006F116B" w:rsidP="0095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6B" w:rsidRPr="006F116B" w:rsidTr="006F116B">
        <w:tc>
          <w:tcPr>
            <w:tcW w:w="2174" w:type="pct"/>
            <w:hideMark/>
          </w:tcPr>
          <w:p w:rsidR="006F116B" w:rsidRPr="006F116B" w:rsidRDefault="00314ADD" w:rsidP="00950DB2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F116B" w:rsidRPr="006F116B">
              <w:rPr>
                <w:rFonts w:ascii="Times New Roman" w:hAnsi="Times New Roman"/>
                <w:sz w:val="24"/>
                <w:szCs w:val="24"/>
              </w:rPr>
              <w:t>аксимальная высота оград между соседними участками</w:t>
            </w:r>
          </w:p>
        </w:tc>
        <w:tc>
          <w:tcPr>
            <w:tcW w:w="2826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1,8 м</w:t>
            </w:r>
          </w:p>
          <w:p w:rsidR="006F116B" w:rsidRPr="006F116B" w:rsidRDefault="006F116B" w:rsidP="00950DB2">
            <w:pPr>
              <w:tabs>
                <w:tab w:val="left" w:pos="16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Проветриваемые на высоту не менее 0,5 м от уровня земли</w:t>
            </w:r>
          </w:p>
        </w:tc>
      </w:tr>
      <w:tr w:rsidR="006F116B" w:rsidRPr="006F116B" w:rsidTr="006F116B">
        <w:trPr>
          <w:trHeight w:val="413"/>
        </w:trPr>
        <w:tc>
          <w:tcPr>
            <w:tcW w:w="2174" w:type="pct"/>
            <w:hideMark/>
          </w:tcPr>
          <w:p w:rsidR="006F116B" w:rsidRPr="006F116B" w:rsidRDefault="00314ADD" w:rsidP="00950DB2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F116B" w:rsidRPr="006F116B">
              <w:rPr>
                <w:rFonts w:ascii="Times New Roman" w:hAnsi="Times New Roman"/>
                <w:sz w:val="24"/>
                <w:szCs w:val="24"/>
              </w:rPr>
              <w:t>тступ основных строений от границ соседних земельных участков</w:t>
            </w:r>
          </w:p>
        </w:tc>
        <w:tc>
          <w:tcPr>
            <w:tcW w:w="2826" w:type="pct"/>
          </w:tcPr>
          <w:p w:rsidR="006F116B" w:rsidRPr="006F116B" w:rsidRDefault="006F116B" w:rsidP="00950DB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3 м</w:t>
            </w:r>
          </w:p>
          <w:p w:rsidR="006F116B" w:rsidRPr="006F116B" w:rsidRDefault="006F116B" w:rsidP="00950DB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6B" w:rsidRPr="006F116B" w:rsidTr="006F116B">
        <w:trPr>
          <w:trHeight w:val="126"/>
        </w:trPr>
        <w:tc>
          <w:tcPr>
            <w:tcW w:w="2174" w:type="pct"/>
            <w:hideMark/>
          </w:tcPr>
          <w:p w:rsidR="006F116B" w:rsidRPr="00497237" w:rsidRDefault="006F116B" w:rsidP="0095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37"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2826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</w:rPr>
              <w:t xml:space="preserve">10 </w:t>
            </w:r>
            <w:r w:rsidR="00497237">
              <w:rPr>
                <w:rFonts w:ascii="Times New Roman" w:hAnsi="Times New Roman"/>
                <w:sz w:val="24"/>
              </w:rPr>
              <w:t>% от площади земельного участка</w:t>
            </w:r>
          </w:p>
        </w:tc>
      </w:tr>
    </w:tbl>
    <w:p w:rsidR="006F116B" w:rsidRPr="006F116B" w:rsidRDefault="006F116B" w:rsidP="006F116B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6F116B" w:rsidRPr="006F116B" w:rsidRDefault="006F116B" w:rsidP="006F116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116B">
        <w:rPr>
          <w:rFonts w:ascii="Times New Roman" w:hAnsi="Times New Roman"/>
          <w:b/>
          <w:sz w:val="24"/>
          <w:szCs w:val="24"/>
        </w:rPr>
        <w:t>Особенности использования земельных участков и объектов капитального строи</w:t>
      </w:r>
      <w:r w:rsidR="00C07BC6">
        <w:rPr>
          <w:rFonts w:ascii="Times New Roman" w:hAnsi="Times New Roman"/>
          <w:b/>
          <w:sz w:val="24"/>
          <w:szCs w:val="24"/>
        </w:rPr>
        <w:t>тельства участков в зоне О1-1</w:t>
      </w:r>
      <w:r w:rsidRPr="006F116B">
        <w:rPr>
          <w:rFonts w:ascii="Times New Roman" w:hAnsi="Times New Roman"/>
          <w:b/>
          <w:sz w:val="24"/>
          <w:szCs w:val="24"/>
        </w:rPr>
        <w:t>:</w:t>
      </w:r>
    </w:p>
    <w:p w:rsidR="006F116B" w:rsidRPr="006F116B" w:rsidRDefault="006F116B" w:rsidP="006F116B">
      <w:pPr>
        <w:autoSpaceDN w:val="0"/>
        <w:spacing w:after="0" w:line="240" w:lineRule="auto"/>
        <w:ind w:firstLine="425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8909"/>
      </w:tblGrid>
      <w:tr w:rsidR="006F116B" w:rsidRPr="006F116B" w:rsidTr="006F116B">
        <w:trPr>
          <w:tblHeader/>
        </w:trPr>
        <w:tc>
          <w:tcPr>
            <w:tcW w:w="373" w:type="pct"/>
            <w:hideMark/>
          </w:tcPr>
          <w:p w:rsidR="006F116B" w:rsidRPr="006F116B" w:rsidRDefault="00314ADD" w:rsidP="00950DB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627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6B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6F116B" w:rsidRPr="006F116B" w:rsidTr="006F116B">
        <w:trPr>
          <w:trHeight w:val="138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7" w:type="pct"/>
            <w:hideMark/>
          </w:tcPr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6B">
              <w:rPr>
                <w:rFonts w:ascii="Times New Roman" w:hAnsi="Times New Roman"/>
                <w:bCs/>
                <w:sz w:val="24"/>
                <w:szCs w:val="24"/>
              </w:rPr>
              <w:t>Минимально допустимое расстояние от окон жилых и общественных зданий до площадок:</w:t>
            </w:r>
          </w:p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6B">
              <w:rPr>
                <w:rFonts w:ascii="Times New Roman" w:hAnsi="Times New Roman"/>
                <w:bCs/>
                <w:sz w:val="24"/>
                <w:szCs w:val="24"/>
              </w:rPr>
              <w:t>- для игр детей дошкольного и младшего школьного возраста - не менее 12 м;</w:t>
            </w:r>
          </w:p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6B">
              <w:rPr>
                <w:rFonts w:ascii="Times New Roman" w:hAnsi="Times New Roman"/>
                <w:bCs/>
                <w:sz w:val="24"/>
                <w:szCs w:val="24"/>
              </w:rPr>
              <w:t>- для отдыха взрослого населения - не менее 10 м;</w:t>
            </w:r>
          </w:p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6B">
              <w:rPr>
                <w:rFonts w:ascii="Times New Roman" w:hAnsi="Times New Roman"/>
                <w:bCs/>
                <w:sz w:val="24"/>
                <w:szCs w:val="24"/>
              </w:rPr>
              <w:t>- для хозяйственных целей - не менее 20 м;</w:t>
            </w:r>
          </w:p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6B">
              <w:rPr>
                <w:rFonts w:ascii="Times New Roman" w:hAnsi="Times New Roman"/>
                <w:bCs/>
                <w:sz w:val="24"/>
                <w:szCs w:val="24"/>
              </w:rPr>
              <w:t>- для занятий физкультурой,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 - 10 - 40 м;</w:t>
            </w:r>
          </w:p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6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497237">
              <w:rPr>
                <w:rFonts w:ascii="Times New Roman" w:hAnsi="Times New Roman"/>
                <w:bCs/>
                <w:sz w:val="24"/>
                <w:szCs w:val="24"/>
              </w:rPr>
              <w:t>ля выгула собак - не менее 40 м</w:t>
            </w:r>
          </w:p>
        </w:tc>
      </w:tr>
      <w:tr w:rsidR="006F116B" w:rsidRPr="006F116B" w:rsidTr="006F116B">
        <w:trPr>
          <w:trHeight w:val="901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7" w:type="pct"/>
            <w:hideMark/>
          </w:tcPr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6B">
              <w:rPr>
                <w:rFonts w:ascii="Times New Roman" w:hAnsi="Times New Roman"/>
                <w:bCs/>
                <w:sz w:val="24"/>
                <w:szCs w:val="24"/>
              </w:rPr>
      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</w:t>
            </w:r>
            <w:r w:rsidR="00497237">
              <w:rPr>
                <w:rFonts w:ascii="Times New Roman" w:hAnsi="Times New Roman"/>
                <w:bCs/>
                <w:sz w:val="24"/>
                <w:szCs w:val="24"/>
              </w:rPr>
              <w:t>узоподъемностью менее 1,5 тонны</w:t>
            </w:r>
          </w:p>
        </w:tc>
      </w:tr>
      <w:tr w:rsidR="006F116B" w:rsidRPr="006F116B" w:rsidTr="006F116B"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7" w:type="pct"/>
            <w:hideMark/>
          </w:tcPr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6B">
              <w:rPr>
                <w:rFonts w:ascii="Times New Roman" w:hAnsi="Times New Roman"/>
                <w:bCs/>
                <w:sz w:val="24"/>
                <w:szCs w:val="24"/>
              </w:rPr>
              <w:t>Для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</w:t>
            </w:r>
          </w:p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6B">
              <w:rPr>
                <w:rFonts w:ascii="Times New Roman" w:hAnsi="Times New Roman"/>
                <w:bCs/>
                <w:sz w:val="24"/>
                <w:szCs w:val="24"/>
              </w:rPr>
              <w:t>Размер площадок должен быть рассчитан на установку необходимого числа контейнеров, но не более 5.</w:t>
            </w:r>
          </w:p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6B">
              <w:rPr>
                <w:rFonts w:ascii="Times New Roman" w:hAnsi="Times New Roman"/>
                <w:bCs/>
                <w:sz w:val="24"/>
                <w:szCs w:val="24"/>
              </w:rPr>
              <w:t xml:space="preserve"> Расстояние от контейнеров до жилых зданий, детских игровых площадок, мест отдыха и занятий спортом должно быть н</w:t>
            </w:r>
            <w:r w:rsidR="00497237">
              <w:rPr>
                <w:rFonts w:ascii="Times New Roman" w:hAnsi="Times New Roman"/>
                <w:bCs/>
                <w:sz w:val="24"/>
                <w:szCs w:val="24"/>
              </w:rPr>
              <w:t>е менее 20 м, но не более 100 м</w:t>
            </w:r>
          </w:p>
        </w:tc>
      </w:tr>
      <w:tr w:rsidR="006F116B" w:rsidRPr="006F116B" w:rsidTr="006F116B">
        <w:trPr>
          <w:trHeight w:val="169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7" w:type="pct"/>
            <w:hideMark/>
          </w:tcPr>
          <w:p w:rsidR="006F116B" w:rsidRPr="006F116B" w:rsidRDefault="006F116B" w:rsidP="0088360C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сельской малоэтажной жилой застройки предусматривается стопроцентная обеспеченность </w:t>
            </w:r>
            <w:proofErr w:type="spellStart"/>
            <w:r w:rsidRPr="006F116B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6F116B">
              <w:rPr>
                <w:rFonts w:ascii="Times New Roman" w:hAnsi="Times New Roman"/>
                <w:sz w:val="24"/>
                <w:szCs w:val="24"/>
              </w:rPr>
              <w:t xml:space="preserve"> – местами для хранения и парковки легковых автомобилей и других транспортных средств.</w:t>
            </w:r>
          </w:p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На территории с застройкой жилыми домами усадебного типа стоянки размещаются</w:t>
            </w:r>
            <w:r w:rsidR="00497237">
              <w:rPr>
                <w:rFonts w:ascii="Times New Roman" w:hAnsi="Times New Roman"/>
                <w:sz w:val="24"/>
                <w:szCs w:val="24"/>
              </w:rPr>
              <w:t xml:space="preserve"> в пределах отведенного участка</w:t>
            </w:r>
          </w:p>
        </w:tc>
      </w:tr>
      <w:tr w:rsidR="006F116B" w:rsidRPr="006F116B" w:rsidTr="006F116B">
        <w:trPr>
          <w:trHeight w:val="137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27" w:type="pct"/>
            <w:hideMark/>
          </w:tcPr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37">
              <w:rPr>
                <w:rFonts w:ascii="Times New Roman" w:hAnsi="Times New Roman"/>
                <w:sz w:val="24"/>
                <w:szCs w:val="24"/>
              </w:rPr>
              <w:t>Запрещается размещать учреждения торговли, производственные мастерские и склады,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 xml:space="preserve">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среду.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37">
              <w:rPr>
                <w:rFonts w:ascii="Times New Roman" w:hAnsi="Times New Roman"/>
                <w:sz w:val="24"/>
                <w:szCs w:val="24"/>
              </w:rPr>
              <w:lastRenderedPageBreak/>
              <w:t>Запрещается размещать магазины с наличием взрывопожароопасных веществ и материалов,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 xml:space="preserve"> а также предприятия бытового обслуживания, в которых применяются легковоспламеняющиеся жидкости.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Запрещается размещение объектов, вредных для здоровья населения (магазинов стройматериалов, москательно-химических товаров и т.п.).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Обустройство входа и временной стоянки автомобилей в пределах границ земельного участка, принадлежащего застройщику.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Оборудования пло</w:t>
            </w:r>
            <w:r w:rsidR="00497237">
              <w:rPr>
                <w:rFonts w:ascii="Times New Roman" w:hAnsi="Times New Roman"/>
                <w:sz w:val="24"/>
                <w:szCs w:val="24"/>
              </w:rPr>
              <w:t>щадок для остановки автомобилей</w:t>
            </w:r>
          </w:p>
        </w:tc>
      </w:tr>
      <w:tr w:rsidR="006F116B" w:rsidRPr="006F116B" w:rsidTr="006F116B">
        <w:trPr>
          <w:trHeight w:val="126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27" w:type="pct"/>
            <w:hideMark/>
          </w:tcPr>
          <w:p w:rsidR="006F116B" w:rsidRPr="00497237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37">
              <w:rPr>
                <w:rFonts w:ascii="Times New Roman" w:hAnsi="Times New Roman"/>
                <w:sz w:val="24"/>
                <w:szCs w:val="24"/>
              </w:rPr>
              <w:t xml:space="preserve">Предельные минимальные (максимальные) размеры земельных участков, особенности размещения, этажность и прочие параметры для объектов  инженерной  инфраструктуры определяются расчетами в соответствии с требованиями технических регламентов, сводов правил, местных нормативов  градостроительного  проектирования  поселения, других нормативных документов действующих на </w:t>
            </w:r>
            <w:r w:rsidR="00314ADD">
              <w:rPr>
                <w:rFonts w:ascii="Times New Roman" w:hAnsi="Times New Roman"/>
                <w:sz w:val="24"/>
                <w:szCs w:val="24"/>
              </w:rPr>
              <w:t>территории Российской Федерации</w:t>
            </w:r>
          </w:p>
        </w:tc>
      </w:tr>
      <w:tr w:rsidR="006F116B" w:rsidRPr="006F116B" w:rsidTr="006F116B">
        <w:trPr>
          <w:trHeight w:val="150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27" w:type="pct"/>
            <w:hideMark/>
          </w:tcPr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 xml:space="preserve">Требования соблюдения норм благоустройства, установленных соответствующими </w:t>
            </w:r>
            <w:r w:rsidR="00497237">
              <w:rPr>
                <w:rFonts w:ascii="Times New Roman" w:hAnsi="Times New Roman"/>
                <w:sz w:val="24"/>
                <w:szCs w:val="24"/>
              </w:rPr>
              <w:t>муниципальными правовыми актами</w:t>
            </w:r>
          </w:p>
        </w:tc>
      </w:tr>
      <w:tr w:rsidR="006F116B" w:rsidRPr="006F116B" w:rsidTr="006F116B">
        <w:trPr>
          <w:trHeight w:val="150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27" w:type="pct"/>
            <w:hideMark/>
          </w:tcPr>
          <w:p w:rsidR="006F116B" w:rsidRPr="00497237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23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Требования к ограждению земельных участков: 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23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– ограждения земельных участков со стороны улицы должны</w:t>
            </w:r>
            <w:r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–  высота ограждения земельных участков должна быть не более 1,8 метров; 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ворота в заборе разрешается устанавливать только со стороны территорий общего пользования. На стороне забора, смежного с соседним участком, ворота устанавливать запрещается.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на фронтальной линии участка, на заборе, стоящем со стороны улицы, приспособления, представляющие опасность для пользователей общественной территории (например, колючую проволоку), можно устанавливать на высоте не менее 1,8 м от уровня тротуара, с внутренней стороны забора.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>ограждения перед домом в пределах отступа от красной линии должно быть прозрачным и высотой не более 1,5 - 2 метров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– ограждения между смежными земельными участками должны быть проветриваемыми на высоту не менее 0,5 м от уровня земли; 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–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</w:t>
            </w:r>
            <w:proofErr w:type="spellStart"/>
            <w:r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</w:t>
            </w:r>
            <w:proofErr w:type="spellEnd"/>
            <w:r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).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нормы;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– 1,8 м. Допускается устройство функционально оправданных участков сплошного ограждения (в местах интенсивного движения транспорта, размещения септик</w:t>
            </w:r>
            <w:r w:rsidR="0049723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ов, мусорных площадок и других)</w:t>
            </w:r>
          </w:p>
          <w:p w:rsidR="006F116B" w:rsidRPr="006F116B" w:rsidRDefault="00AC25C9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Ограждение магазинов </w:t>
            </w:r>
            <w:r w:rsidR="00A950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и кафе допускается только в хозяйственной </w:t>
            </w:r>
            <w:proofErr w:type="gramStart"/>
            <w:r w:rsidR="006F116B"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части,  высота</w:t>
            </w:r>
            <w:proofErr w:type="gramEnd"/>
            <w:r w:rsidR="006F116B"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не  более 1,8 м.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Ограждение  детских  дошкольных  учреждений, школьных учреждений – по  все</w:t>
            </w:r>
            <w:r w:rsidR="0049723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  периметру,  высота до 1,8 м</w:t>
            </w:r>
          </w:p>
        </w:tc>
      </w:tr>
      <w:tr w:rsidR="006F116B" w:rsidRPr="006F116B" w:rsidTr="006F116B">
        <w:trPr>
          <w:trHeight w:val="113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27" w:type="pct"/>
            <w:hideMark/>
          </w:tcPr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shd w:val="clear" w:color="auto" w:fill="FDFFFD"/>
              </w:rPr>
            </w:pPr>
            <w:r w:rsidRPr="0049723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Проектные и строительные работы вести в соответствии с установленными параметрами разрешенного строительства (реконструкции</w:t>
            </w:r>
            <w:r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), а также требованиями технических регламентов, строительных норм и правил, других нормативных документов действующих на территории Российской Федерации</w:t>
            </w:r>
          </w:p>
        </w:tc>
      </w:tr>
      <w:tr w:rsidR="006F116B" w:rsidRPr="006F116B" w:rsidTr="006F116B">
        <w:trPr>
          <w:trHeight w:val="113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27" w:type="pct"/>
            <w:hideMark/>
          </w:tcPr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3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</w:t>
            </w:r>
            <w:r w:rsidRPr="006F11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 технических регламентов, строительных норм и правил, других нормативных документов действующих на т</w:t>
            </w:r>
            <w:r w:rsidR="0049723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ерритории Российской Федерации)</w:t>
            </w:r>
          </w:p>
        </w:tc>
      </w:tr>
      <w:tr w:rsidR="006F116B" w:rsidRPr="006F116B" w:rsidTr="006F116B">
        <w:trPr>
          <w:trHeight w:val="676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27" w:type="pct"/>
            <w:hideMark/>
          </w:tcPr>
          <w:p w:rsidR="006F116B" w:rsidRPr="00497237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37">
              <w:rPr>
                <w:rFonts w:ascii="Times New Roman" w:hAnsi="Times New Roman"/>
                <w:sz w:val="24"/>
                <w:szCs w:val="24"/>
              </w:rPr>
      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      </w:r>
          </w:p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37">
              <w:rPr>
                <w:rFonts w:ascii="Times New Roman" w:hAnsi="Times New Roman"/>
                <w:sz w:val="24"/>
                <w:szCs w:val="24"/>
              </w:rPr>
              <w:t>Изменение  рельефа  земельного участка допускается при наличии письменного согласия правообладате</w:t>
            </w:r>
            <w:r w:rsidR="00497237" w:rsidRPr="00497237">
              <w:rPr>
                <w:rFonts w:ascii="Times New Roman" w:hAnsi="Times New Roman"/>
                <w:sz w:val="24"/>
                <w:szCs w:val="24"/>
              </w:rPr>
              <w:t>лей соседних земельных участков</w:t>
            </w:r>
          </w:p>
        </w:tc>
      </w:tr>
      <w:tr w:rsidR="006F116B" w:rsidRPr="006F116B" w:rsidTr="006F116B">
        <w:trPr>
          <w:trHeight w:val="116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27" w:type="pct"/>
            <w:hideMark/>
          </w:tcPr>
          <w:p w:rsidR="006F116B" w:rsidRPr="00497237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497237">
              <w:rPr>
                <w:rFonts w:ascii="Times New Roman" w:hAnsi="Times New Roman"/>
                <w:sz w:val="24"/>
                <w:szCs w:val="24"/>
              </w:rPr>
              <w:t>Отмостка</w:t>
            </w:r>
            <w:proofErr w:type="spellEnd"/>
            <w:r w:rsidRPr="00497237">
              <w:rPr>
                <w:rFonts w:ascii="Times New Roman" w:hAnsi="Times New Roman"/>
                <w:sz w:val="24"/>
                <w:szCs w:val="24"/>
              </w:rPr>
              <w:t xml:space="preserve"> должна располагаться в пределах отведенного (предоставленного) земельного участка. </w:t>
            </w:r>
            <w:proofErr w:type="spellStart"/>
            <w:r w:rsidRPr="00497237">
              <w:rPr>
                <w:rFonts w:ascii="Times New Roman" w:hAnsi="Times New Roman"/>
                <w:sz w:val="24"/>
                <w:szCs w:val="24"/>
              </w:rPr>
              <w:t>Отмостка</w:t>
            </w:r>
            <w:proofErr w:type="spellEnd"/>
            <w:r w:rsidRPr="00497237">
              <w:rPr>
                <w:rFonts w:ascii="Times New Roman" w:hAnsi="Times New Roman"/>
                <w:sz w:val="24"/>
                <w:szCs w:val="24"/>
              </w:rPr>
              <w:t xml:space="preserve"> зданий должна быть не менее 0,8 м. Уклон </w:t>
            </w:r>
            <w:proofErr w:type="spellStart"/>
            <w:r w:rsidRPr="00497237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497237">
              <w:rPr>
                <w:rFonts w:ascii="Times New Roman" w:hAnsi="Times New Roman"/>
                <w:sz w:val="24"/>
                <w:szCs w:val="24"/>
              </w:rPr>
              <w:t xml:space="preserve"> рекомендуется принимать н</w:t>
            </w:r>
            <w:r w:rsidR="00497237" w:rsidRPr="00497237">
              <w:rPr>
                <w:rFonts w:ascii="Times New Roman" w:hAnsi="Times New Roman"/>
                <w:sz w:val="24"/>
                <w:szCs w:val="24"/>
              </w:rPr>
              <w:t>е менее 10% в сторону от здания</w:t>
            </w:r>
          </w:p>
        </w:tc>
      </w:tr>
      <w:tr w:rsidR="006F116B" w:rsidRPr="006F116B" w:rsidTr="006F116B">
        <w:trPr>
          <w:trHeight w:val="438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27" w:type="pct"/>
            <w:hideMark/>
          </w:tcPr>
          <w:p w:rsidR="006F116B" w:rsidRPr="006F116B" w:rsidRDefault="006F116B" w:rsidP="00A95096">
            <w:pPr>
              <w:autoSpaceDN w:val="0"/>
              <w:spacing w:after="0" w:line="240" w:lineRule="auto"/>
              <w:ind w:firstLine="2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Все строения должны быть обеспечены системами водоотведения с кровли с целью предотвращения подтопления соседни</w:t>
            </w:r>
            <w:r w:rsidR="00497237">
              <w:rPr>
                <w:rFonts w:ascii="Times New Roman" w:hAnsi="Times New Roman"/>
                <w:sz w:val="24"/>
                <w:szCs w:val="24"/>
              </w:rPr>
              <w:t>х земельных участков и строений</w:t>
            </w:r>
          </w:p>
        </w:tc>
      </w:tr>
      <w:tr w:rsidR="006F116B" w:rsidRPr="006F116B" w:rsidTr="006F116B">
        <w:trPr>
          <w:trHeight w:val="415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27" w:type="pct"/>
            <w:hideMark/>
          </w:tcPr>
          <w:p w:rsidR="006F116B" w:rsidRPr="00497237" w:rsidRDefault="006F116B" w:rsidP="00A95096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37">
              <w:rPr>
                <w:rFonts w:ascii="Times New Roman" w:hAnsi="Times New Roman"/>
                <w:sz w:val="24"/>
                <w:szCs w:val="24"/>
              </w:rPr>
              <w:t>Для инвалидов и других маломобильных групп населения необходимо обеспечивать возможность подъезда и эксплуатации, в том числе на инвалидных колясках, к организациям обслуживания с учетом требований  СНиП 35-01-2001, СП 35-101-2001, СП 35-102-2001, СП 31-102-99, СП 35-103-2001, СП 35-104-2001, СП 35-105-2002, СП 35-106-2003, СП 35-107-2003, СП 36-109-2005, СП 35-112-2005, СП 35-114-2006, СП 35-117-2006Ю ВСН-62-91*, РДС 35-201-99</w:t>
            </w:r>
          </w:p>
        </w:tc>
      </w:tr>
      <w:tr w:rsidR="006F116B" w:rsidRPr="006F116B" w:rsidTr="006F116B">
        <w:trPr>
          <w:trHeight w:val="926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27" w:type="pct"/>
            <w:hideMark/>
          </w:tcPr>
          <w:p w:rsidR="006F116B" w:rsidRPr="00497237" w:rsidRDefault="006F116B" w:rsidP="00A95096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237">
              <w:rPr>
                <w:rFonts w:ascii="Times New Roman" w:hAnsi="Times New Roman"/>
                <w:sz w:val="24"/>
                <w:szCs w:val="24"/>
              </w:rPr>
              <w:t xml:space="preserve">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- детских учреждений, магазинов, кафе, физкультурно-оздоровительных и досуговых комплексов, парикмахерских, фотоателье и т. п., встроенных или пристроенных к жилым зданиям, с размещением преимущественно в первом и цокольном (кроме детских учреждений) этажах и устройством изолированных от жилых частей здания входов. При этом общая площадь встроенных учреждений не должна </w:t>
            </w:r>
            <w:r w:rsidR="00497237" w:rsidRPr="00497237">
              <w:rPr>
                <w:rFonts w:ascii="Times New Roman" w:hAnsi="Times New Roman"/>
                <w:sz w:val="24"/>
                <w:szCs w:val="24"/>
              </w:rPr>
              <w:t>превышать 150 квадратных метров</w:t>
            </w:r>
          </w:p>
        </w:tc>
      </w:tr>
      <w:tr w:rsidR="006F116B" w:rsidRPr="006F116B" w:rsidTr="006F116B">
        <w:trPr>
          <w:trHeight w:val="450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27" w:type="pct"/>
            <w:hideMark/>
          </w:tcPr>
          <w:p w:rsidR="006F116B" w:rsidRPr="00497237" w:rsidRDefault="006F116B" w:rsidP="0088360C">
            <w:pPr>
              <w:autoSpaceDN w:val="0"/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497237">
              <w:rPr>
                <w:rFonts w:ascii="Times New Roman" w:hAnsi="Times New Roman"/>
                <w:sz w:val="24"/>
                <w:szCs w:val="24"/>
              </w:rPr>
              <w:t xml:space="preserve">Объекты по оказанию услуг и обслуживанию населения </w:t>
            </w:r>
            <w:r w:rsidR="00AC25C9" w:rsidRPr="00497237">
              <w:rPr>
                <w:rFonts w:ascii="Times New Roman" w:hAnsi="Times New Roman"/>
                <w:sz w:val="24"/>
                <w:szCs w:val="24"/>
              </w:rPr>
              <w:t xml:space="preserve">допускается размещать </w:t>
            </w:r>
            <w:r w:rsidRPr="00497237">
              <w:rPr>
                <w:rFonts w:ascii="Times New Roman" w:hAnsi="Times New Roman"/>
                <w:sz w:val="24"/>
                <w:szCs w:val="24"/>
              </w:rPr>
              <w:t>с учетом следующих условий:</w:t>
            </w:r>
          </w:p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497237">
              <w:rPr>
                <w:rFonts w:ascii="Times New Roman" w:hAnsi="Times New Roman"/>
                <w:sz w:val="24"/>
                <w:szCs w:val="24"/>
              </w:rPr>
              <w:t>- не допускается размещать учреждения торговли, производственные мастерские и склады, являющиеся источниками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 xml:space="preserve">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- 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жидкости;</w:t>
            </w:r>
          </w:p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- 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lastRenderedPageBreak/>
              <w:t>- оборудования площадок для остановки автомобилей;</w:t>
            </w:r>
          </w:p>
          <w:p w:rsidR="006F116B" w:rsidRPr="006F116B" w:rsidRDefault="006F116B" w:rsidP="0088360C">
            <w:pPr>
              <w:autoSpaceDN w:val="0"/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- соблюдения норм благоустройства, установленных соответствующими муниципальными правовыми актами;</w:t>
            </w:r>
          </w:p>
          <w:p w:rsidR="006F116B" w:rsidRPr="006F116B" w:rsidRDefault="006F116B" w:rsidP="0088360C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- запрещается размещение объектов, вредных для здоровья населения (магазинов стройматериалов, москате</w:t>
            </w:r>
            <w:r w:rsidR="00497237">
              <w:rPr>
                <w:rFonts w:ascii="Times New Roman" w:hAnsi="Times New Roman"/>
                <w:sz w:val="24"/>
                <w:szCs w:val="24"/>
              </w:rPr>
              <w:t>льно-химических товаров и т.п.)</w:t>
            </w:r>
          </w:p>
        </w:tc>
      </w:tr>
      <w:tr w:rsidR="006F116B" w:rsidRPr="006F116B" w:rsidTr="006F116B">
        <w:trPr>
          <w:trHeight w:val="165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27" w:type="pct"/>
            <w:hideMark/>
          </w:tcPr>
          <w:p w:rsidR="006F116B" w:rsidRPr="006F116B" w:rsidRDefault="006F116B" w:rsidP="0088360C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 xml:space="preserve">При размещении отдельно стоящего объекта общественного назначения допускается располагать его по линии застройки, красной линии, при условии возможности </w:t>
            </w:r>
            <w:r w:rsidR="00497237">
              <w:rPr>
                <w:rFonts w:ascii="Times New Roman" w:hAnsi="Times New Roman"/>
                <w:sz w:val="24"/>
                <w:szCs w:val="24"/>
              </w:rPr>
              <w:t>устройства гостевой автостоянки</w:t>
            </w:r>
          </w:p>
        </w:tc>
      </w:tr>
      <w:tr w:rsidR="006F116B" w:rsidRPr="006F116B" w:rsidTr="006F116B">
        <w:trPr>
          <w:trHeight w:val="96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27" w:type="pct"/>
            <w:hideMark/>
          </w:tcPr>
          <w:p w:rsidR="006F116B" w:rsidRPr="00497237" w:rsidRDefault="006F116B" w:rsidP="0088360C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7237">
              <w:rPr>
                <w:rFonts w:ascii="Times New Roman" w:hAnsi="Times New Roman"/>
                <w:sz w:val="24"/>
                <w:szCs w:val="24"/>
              </w:rPr>
              <w:t>Во встроенных или пристроенных к жилому дому помещениях общественного назначения не допускается размещать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среду,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</w:t>
            </w:r>
            <w:r w:rsidR="00497237" w:rsidRPr="00497237">
              <w:rPr>
                <w:rFonts w:ascii="Times New Roman" w:hAnsi="Times New Roman"/>
                <w:sz w:val="24"/>
                <w:szCs w:val="24"/>
              </w:rPr>
              <w:t>рских по ремонту часов и обуви)</w:t>
            </w:r>
          </w:p>
        </w:tc>
      </w:tr>
      <w:tr w:rsidR="006F116B" w:rsidRPr="006F116B" w:rsidTr="006F116B">
        <w:trPr>
          <w:trHeight w:val="111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27" w:type="pct"/>
            <w:hideMark/>
          </w:tcPr>
          <w:p w:rsidR="006F116B" w:rsidRPr="00497237" w:rsidRDefault="006F116B" w:rsidP="0088360C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497237">
              <w:rPr>
                <w:rFonts w:ascii="Times New Roman" w:hAnsi="Times New Roman"/>
                <w:sz w:val="24"/>
                <w:szCs w:val="24"/>
              </w:rPr>
              <w:t>Во встроенных или пристроенных к жилому дому помещениях общественного назначения необходимо обустройство входа в виде крыльца или лестницы, изол</w:t>
            </w:r>
            <w:r w:rsidR="00497237" w:rsidRPr="00497237">
              <w:rPr>
                <w:rFonts w:ascii="Times New Roman" w:hAnsi="Times New Roman"/>
                <w:sz w:val="24"/>
                <w:szCs w:val="24"/>
              </w:rPr>
              <w:t>ированных от жилой части здания</w:t>
            </w:r>
          </w:p>
        </w:tc>
      </w:tr>
      <w:tr w:rsidR="006F116B" w:rsidRPr="006F116B" w:rsidTr="006F116B">
        <w:trPr>
          <w:trHeight w:val="111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27" w:type="pct"/>
            <w:hideMark/>
          </w:tcPr>
          <w:p w:rsidR="006F116B" w:rsidRPr="006F116B" w:rsidRDefault="006F116B" w:rsidP="0088360C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Размер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емельных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>у</w:t>
            </w: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частков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>г</w:t>
            </w: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аражей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ткрытых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втостоянок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>с</w:t>
            </w: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ледует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>п</w:t>
            </w: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ринимать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F116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6F116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6F116B">
              <w:rPr>
                <w:rFonts w:ascii="Times New Roman" w:hAnsi="Times New Roman"/>
                <w:sz w:val="24"/>
                <w:szCs w:val="24"/>
              </w:rPr>
              <w:t>машиноместа</w:t>
            </w:r>
            <w:proofErr w:type="spellEnd"/>
            <w:r w:rsidRPr="006F11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116B" w:rsidRPr="006F116B" w:rsidRDefault="006F116B" w:rsidP="0088360C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- для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>г</w:t>
            </w: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аражей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дноэтажных –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>3</w:t>
            </w: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0; </w:t>
            </w:r>
          </w:p>
          <w:p w:rsidR="006F116B" w:rsidRPr="006F116B" w:rsidRDefault="006F116B" w:rsidP="0088360C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b/>
                <w:sz w:val="24"/>
                <w:szCs w:val="24"/>
              </w:rPr>
            </w:pP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- для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аземных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16B">
              <w:rPr>
                <w:rFonts w:ascii="Times New Roman" w:hAnsi="Times New Roman"/>
                <w:noProof/>
                <w:sz w:val="24"/>
                <w:szCs w:val="24"/>
              </w:rPr>
              <w:t xml:space="preserve">втостоянок </w:t>
            </w:r>
            <w:r w:rsidRPr="006F116B">
              <w:rPr>
                <w:rFonts w:ascii="Times New Roman" w:hAnsi="Times New Roman"/>
                <w:sz w:val="24"/>
                <w:szCs w:val="24"/>
              </w:rPr>
              <w:t>–2</w:t>
            </w:r>
            <w:r w:rsidR="0049723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6F116B" w:rsidRPr="006F116B" w:rsidTr="006F116B">
        <w:trPr>
          <w:trHeight w:val="111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27" w:type="pct"/>
            <w:hideMark/>
          </w:tcPr>
          <w:p w:rsidR="006F116B" w:rsidRPr="00497237" w:rsidRDefault="006F116B" w:rsidP="0088360C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Расстояния </w:t>
            </w:r>
            <w:r w:rsidRPr="00497237">
              <w:rPr>
                <w:rFonts w:ascii="Times New Roman" w:hAnsi="Times New Roman"/>
                <w:sz w:val="24"/>
                <w:szCs w:val="24"/>
              </w:rPr>
              <w:t>о</w:t>
            </w: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т </w:t>
            </w:r>
            <w:r w:rsidRPr="00497237">
              <w:rPr>
                <w:rFonts w:ascii="Times New Roman" w:hAnsi="Times New Roman"/>
                <w:sz w:val="24"/>
                <w:szCs w:val="24"/>
              </w:rPr>
              <w:t>н</w:t>
            </w: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аземных </w:t>
            </w:r>
            <w:r w:rsidRPr="00497237">
              <w:rPr>
                <w:rFonts w:ascii="Times New Roman" w:hAnsi="Times New Roman"/>
                <w:sz w:val="24"/>
                <w:szCs w:val="24"/>
              </w:rPr>
              <w:t>и н</w:t>
            </w: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аземно-подземных </w:t>
            </w:r>
            <w:r w:rsidRPr="00497237">
              <w:rPr>
                <w:rFonts w:ascii="Times New Roman" w:hAnsi="Times New Roman"/>
                <w:sz w:val="24"/>
                <w:szCs w:val="24"/>
              </w:rPr>
              <w:t>г</w:t>
            </w: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аражей </w:t>
            </w:r>
            <w:r w:rsidRPr="00497237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ткрытых </w:t>
            </w:r>
            <w:r w:rsidRPr="00497237">
              <w:rPr>
                <w:rFonts w:ascii="Times New Roman" w:hAnsi="Times New Roman"/>
                <w:sz w:val="24"/>
                <w:szCs w:val="24"/>
              </w:rPr>
              <w:t>а</w:t>
            </w: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втостоянок, предназначенных </w:t>
            </w:r>
            <w:r w:rsidRPr="00497237">
              <w:rPr>
                <w:rFonts w:ascii="Times New Roman" w:hAnsi="Times New Roman"/>
                <w:sz w:val="24"/>
                <w:szCs w:val="24"/>
              </w:rPr>
              <w:t>д</w:t>
            </w: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ля </w:t>
            </w:r>
            <w:r w:rsidRPr="00497237">
              <w:rPr>
                <w:rFonts w:ascii="Times New Roman" w:hAnsi="Times New Roman"/>
                <w:sz w:val="24"/>
                <w:szCs w:val="24"/>
              </w:rPr>
              <w:t>п</w:t>
            </w: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остоянного </w:t>
            </w:r>
            <w:r w:rsidRPr="00497237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ременного </w:t>
            </w:r>
            <w:r w:rsidRPr="00497237">
              <w:rPr>
                <w:rFonts w:ascii="Times New Roman" w:hAnsi="Times New Roman"/>
                <w:sz w:val="24"/>
                <w:szCs w:val="24"/>
              </w:rPr>
              <w:t>х</w:t>
            </w: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ранения </w:t>
            </w:r>
            <w:r w:rsidRPr="00497237">
              <w:rPr>
                <w:rFonts w:ascii="Times New Roman" w:hAnsi="Times New Roman"/>
                <w:sz w:val="24"/>
                <w:szCs w:val="24"/>
              </w:rPr>
              <w:t>л</w:t>
            </w: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егковых </w:t>
            </w:r>
            <w:r w:rsidRPr="00497237">
              <w:rPr>
                <w:rFonts w:ascii="Times New Roman" w:hAnsi="Times New Roman"/>
                <w:sz w:val="24"/>
                <w:szCs w:val="24"/>
              </w:rPr>
              <w:t>а</w:t>
            </w: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>втомобилей до фасадов и торцов жилых домов, составляют:</w:t>
            </w:r>
          </w:p>
          <w:p w:rsidR="006F116B" w:rsidRPr="00497237" w:rsidRDefault="006F116B" w:rsidP="0088360C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>-при количестве машино-мест 10 и менее – 10м;</w:t>
            </w:r>
          </w:p>
          <w:p w:rsidR="006F116B" w:rsidRPr="00497237" w:rsidRDefault="006F116B" w:rsidP="0088360C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>- при количестве машино-мест 11-50– 15м;</w:t>
            </w:r>
          </w:p>
          <w:p w:rsidR="006F116B" w:rsidRPr="00497237" w:rsidRDefault="006F116B" w:rsidP="0088360C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- при количестве машино-мест 51-100 – </w:t>
            </w:r>
            <w:r w:rsidR="00497237">
              <w:rPr>
                <w:rFonts w:ascii="Times New Roman" w:hAnsi="Times New Roman"/>
                <w:noProof/>
                <w:sz w:val="24"/>
                <w:szCs w:val="24"/>
              </w:rPr>
              <w:t>25м, (для торцов без окон -15м)</w:t>
            </w:r>
          </w:p>
        </w:tc>
      </w:tr>
      <w:tr w:rsidR="006F116B" w:rsidRPr="006F116B" w:rsidTr="006F116B">
        <w:trPr>
          <w:trHeight w:val="111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27" w:type="pct"/>
            <w:hideMark/>
          </w:tcPr>
          <w:p w:rsidR="006F116B" w:rsidRPr="00497237" w:rsidRDefault="006F116B" w:rsidP="0088360C">
            <w:pPr>
              <w:tabs>
                <w:tab w:val="left" w:pos="459"/>
                <w:tab w:val="left" w:pos="600"/>
              </w:tabs>
              <w:autoSpaceDN w:val="0"/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497237">
              <w:rPr>
                <w:rFonts w:ascii="Times New Roman" w:hAnsi="Times New Roman"/>
                <w:sz w:val="24"/>
                <w:szCs w:val="24"/>
              </w:rPr>
              <w:t>При размещении объектов необходимо предусматривать:</w:t>
            </w:r>
          </w:p>
          <w:p w:rsidR="006F116B" w:rsidRPr="00497237" w:rsidRDefault="00497237" w:rsidP="00497237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="006F116B" w:rsidRPr="00497237">
              <w:rPr>
                <w:rFonts w:ascii="Times New Roman" w:hAnsi="Times New Roman"/>
                <w:noProof/>
                <w:sz w:val="24"/>
                <w:szCs w:val="24"/>
              </w:rPr>
              <w:t>обустройство входа в здание, строение, сооружение, в том числе с учетом обеспечения доступной среды жизнедеятельности для инвалидов и других маломобильных групп населения;</w:t>
            </w:r>
          </w:p>
          <w:p w:rsidR="006F116B" w:rsidRPr="00497237" w:rsidRDefault="006F116B" w:rsidP="00497237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97237"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>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</w:t>
            </w:r>
            <w:r w:rsidR="00497237">
              <w:rPr>
                <w:rFonts w:ascii="Times New Roman" w:hAnsi="Times New Roman"/>
                <w:noProof/>
                <w:sz w:val="24"/>
                <w:szCs w:val="24"/>
              </w:rPr>
              <w:t>ловиями собственника автодороги;</w:t>
            </w:r>
          </w:p>
          <w:p w:rsidR="006F116B" w:rsidRPr="00497237" w:rsidRDefault="00497237" w:rsidP="00497237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="00AC25C9"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устройство </w:t>
            </w:r>
            <w:r w:rsidR="006F116B" w:rsidRPr="00497237">
              <w:rPr>
                <w:rFonts w:ascii="Times New Roman" w:hAnsi="Times New Roman"/>
                <w:noProof/>
                <w:sz w:val="24"/>
                <w:szCs w:val="24"/>
              </w:rPr>
              <w:t>автостоянки (в том числе для време</w:t>
            </w:r>
            <w:r w:rsidR="00AC25C9"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нного хранения автотранспорта) </w:t>
            </w:r>
            <w:r w:rsidR="006F116B" w:rsidRPr="00497237">
              <w:rPr>
                <w:rFonts w:ascii="Times New Roman" w:hAnsi="Times New Roman"/>
                <w:noProof/>
                <w:sz w:val="24"/>
                <w:szCs w:val="24"/>
              </w:rPr>
              <w:t>в пределах границ земельного участка, принадлежащего застройщику в соответствии с требованиями действующих технических регламентов и техническими ус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ловиями собственника автодороги;</w:t>
            </w:r>
          </w:p>
          <w:p w:rsidR="006F116B" w:rsidRPr="00497237" w:rsidRDefault="00497237" w:rsidP="00497237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6F116B" w:rsidRPr="00497237">
              <w:rPr>
                <w:rFonts w:ascii="Times New Roman" w:hAnsi="Times New Roman"/>
                <w:noProof/>
                <w:sz w:val="24"/>
                <w:szCs w:val="24"/>
              </w:rPr>
              <w:t>соблюдение норм (правил)</w:t>
            </w:r>
            <w:r w:rsidR="00AC25C9"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 благоустройства, утвержденных </w:t>
            </w:r>
            <w:r w:rsidR="006F116B" w:rsidRPr="00497237">
              <w:rPr>
                <w:rFonts w:ascii="Times New Roman" w:hAnsi="Times New Roman"/>
                <w:noProof/>
                <w:sz w:val="24"/>
                <w:szCs w:val="24"/>
              </w:rPr>
              <w:t>муниципальными нормат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ивно правовыми актами поселения;</w:t>
            </w:r>
          </w:p>
          <w:p w:rsidR="006F116B" w:rsidRPr="00497237" w:rsidRDefault="006F116B" w:rsidP="0088360C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7237">
              <w:rPr>
                <w:rFonts w:ascii="Times New Roman" w:hAnsi="Times New Roman"/>
                <w:noProof/>
                <w:sz w:val="24"/>
                <w:szCs w:val="24"/>
              </w:rPr>
              <w:t xml:space="preserve">- размещение зданий, строений, сооружений выполнять с учетом </w:t>
            </w:r>
            <w:r w:rsidR="00497237">
              <w:rPr>
                <w:rFonts w:ascii="Times New Roman" w:hAnsi="Times New Roman"/>
                <w:noProof/>
                <w:sz w:val="24"/>
                <w:szCs w:val="24"/>
              </w:rPr>
              <w:t>требований СанПиН 2.2.1/1200-03</w:t>
            </w:r>
          </w:p>
        </w:tc>
      </w:tr>
      <w:tr w:rsidR="006F116B" w:rsidRPr="006F116B" w:rsidTr="00497237">
        <w:trPr>
          <w:trHeight w:val="2548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627" w:type="pct"/>
            <w:hideMark/>
          </w:tcPr>
          <w:p w:rsidR="006F116B" w:rsidRPr="006F116B" w:rsidRDefault="006F116B" w:rsidP="0049723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237">
              <w:rPr>
                <w:rFonts w:ascii="Times New Roman" w:hAnsi="Times New Roman"/>
                <w:sz w:val="24"/>
                <w:szCs w:val="24"/>
                <w:lang w:eastAsia="en-US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освещённости,</w:t>
            </w:r>
            <w:r w:rsidR="00497237" w:rsidRPr="004972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9723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при этом расс</w:t>
            </w:r>
            <w:r w:rsidR="00AC25C9" w:rsidRPr="0049723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тояния (бытовые разрывы) между </w:t>
            </w:r>
            <w:r w:rsidRPr="0049723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длинными</w:t>
            </w:r>
            <w:r w:rsidR="00AC25C9" w:rsidRPr="0049723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 сторонами </w:t>
            </w:r>
            <w:r w:rsidRPr="0049723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жи</w:t>
            </w:r>
            <w:r w:rsidR="00AC25C9" w:rsidRPr="0049723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лых зданий высотой 2 - 3 этажа</w:t>
            </w:r>
            <w:r w:rsidR="00AC25C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 </w:t>
            </w:r>
            <w:r w:rsidRPr="006F116B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должн</w:t>
            </w:r>
            <w:r w:rsidR="00AC25C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ы быть не менее 15 м, а высотой</w:t>
            </w:r>
            <w:r w:rsidRPr="006F116B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 4 –</w:t>
            </w:r>
            <w:r w:rsidR="00E11FE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 5 этажа - не менее 20 м, между</w:t>
            </w:r>
            <w:r w:rsidRPr="006F116B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 дл</w:t>
            </w:r>
            <w:r w:rsidR="00A95096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инными сторонами и торцами этих</w:t>
            </w:r>
            <w:r w:rsidRPr="006F116B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 же зданий с окнами из жилых комнат - не менее 10 м. В условиях  реконструкции и в других сложных градостроительных условиях  указанные расстояния могут быть сокращены при соблюдении  нормативов инсоляции и освещенности  и обеспечении </w:t>
            </w:r>
            <w:proofErr w:type="spellStart"/>
            <w:r w:rsidRPr="006F116B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непросматриваемос</w:t>
            </w:r>
            <w:r w:rsidR="0049723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ти</w:t>
            </w:r>
            <w:proofErr w:type="spellEnd"/>
            <w:r w:rsidR="0049723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  жилых помещений окно в окно</w:t>
            </w:r>
          </w:p>
        </w:tc>
      </w:tr>
      <w:tr w:rsidR="006F116B" w:rsidRPr="006F116B" w:rsidTr="006F116B">
        <w:trPr>
          <w:trHeight w:val="1461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27" w:type="pct"/>
          </w:tcPr>
          <w:p w:rsidR="006F116B" w:rsidRPr="00497237" w:rsidRDefault="006F116B" w:rsidP="0049723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2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</w:t>
            </w:r>
            <w:r w:rsidR="00497237" w:rsidRPr="004972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отранспорта, зеленых насаждений</w:t>
            </w:r>
          </w:p>
        </w:tc>
      </w:tr>
      <w:tr w:rsidR="006F116B" w:rsidRPr="006F116B" w:rsidTr="006F116B">
        <w:trPr>
          <w:trHeight w:val="1641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27" w:type="pct"/>
            <w:hideMark/>
          </w:tcPr>
          <w:p w:rsidR="006F116B" w:rsidRPr="00497237" w:rsidRDefault="006F116B" w:rsidP="00A95096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72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земельных участках должны быть предусмотрены подъезды и проходы к каждому зданию. Места для размещения стоянок или гаражей для автомобилей должны соответствовать гигиеническим требованиям к санитарно-защитным зонам и санитарной классификации предприятий, сооружений и иных объектов.</w:t>
            </w:r>
          </w:p>
          <w:p w:rsidR="006F116B" w:rsidRPr="00497237" w:rsidRDefault="006F116B" w:rsidP="00A95096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72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придомовых территориях запрещается производить мойку автомашин, слив топлива и масел, регулировать звуков</w:t>
            </w:r>
            <w:r w:rsidR="00497237" w:rsidRPr="004972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ые сигналы, тормоза и двигатели</w:t>
            </w:r>
          </w:p>
        </w:tc>
      </w:tr>
      <w:tr w:rsidR="006F116B" w:rsidRPr="006F116B" w:rsidTr="006F116B">
        <w:trPr>
          <w:trHeight w:val="1240"/>
        </w:trPr>
        <w:tc>
          <w:tcPr>
            <w:tcW w:w="373" w:type="pct"/>
            <w:hideMark/>
          </w:tcPr>
          <w:p w:rsidR="006F116B" w:rsidRPr="006F116B" w:rsidRDefault="006F116B" w:rsidP="00950DB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6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27" w:type="pct"/>
            <w:hideMark/>
          </w:tcPr>
          <w:p w:rsidR="006F116B" w:rsidRPr="00497237" w:rsidRDefault="006F116B" w:rsidP="00A95096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72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 кроме гост</w:t>
            </w:r>
            <w:r w:rsidR="00497237" w:rsidRPr="004972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евых</w:t>
            </w:r>
          </w:p>
        </w:tc>
      </w:tr>
    </w:tbl>
    <w:p w:rsidR="006F116B" w:rsidRPr="00950DB2" w:rsidRDefault="006F116B" w:rsidP="006F116B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50DB2">
        <w:rPr>
          <w:rFonts w:ascii="Times New Roman" w:hAnsi="Times New Roman"/>
          <w:sz w:val="28"/>
          <w:szCs w:val="28"/>
        </w:rPr>
        <w:t>»</w:t>
      </w:r>
      <w:r w:rsidR="0072223D">
        <w:rPr>
          <w:rFonts w:ascii="Times New Roman" w:hAnsi="Times New Roman"/>
          <w:sz w:val="28"/>
          <w:szCs w:val="28"/>
        </w:rPr>
        <w:t>.</w:t>
      </w:r>
      <w:bookmarkStart w:id="3" w:name="_GoBack"/>
      <w:bookmarkEnd w:id="3"/>
    </w:p>
    <w:p w:rsidR="00690976" w:rsidRPr="000318DD" w:rsidRDefault="00366ACD" w:rsidP="00366ACD">
      <w:pPr>
        <w:widowControl w:val="0"/>
        <w:tabs>
          <w:tab w:val="left" w:pos="1320"/>
        </w:tabs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690976" w:rsidRPr="000318DD">
        <w:rPr>
          <w:rFonts w:ascii="Times New Roman" w:hAnsi="Times New Roman"/>
          <w:sz w:val="28"/>
          <w:szCs w:val="28"/>
          <w:lang w:eastAsia="ar-SA"/>
        </w:rPr>
        <w:t>.</w:t>
      </w:r>
      <w:r w:rsidR="001959EB" w:rsidRPr="000318DD">
        <w:rPr>
          <w:rFonts w:ascii="Times New Roman" w:hAnsi="Times New Roman"/>
          <w:sz w:val="28"/>
          <w:szCs w:val="28"/>
          <w:lang w:eastAsia="ar-SA"/>
        </w:rPr>
        <w:t xml:space="preserve"> Часть </w:t>
      </w:r>
      <w:r w:rsidR="00690976" w:rsidRPr="000318DD">
        <w:rPr>
          <w:rFonts w:ascii="Times New Roman" w:hAnsi="Times New Roman"/>
          <w:sz w:val="28"/>
          <w:szCs w:val="28"/>
          <w:lang w:eastAsia="ar-SA"/>
        </w:rPr>
        <w:t xml:space="preserve">2 «О2. </w:t>
      </w:r>
      <w:r w:rsidR="00690976" w:rsidRPr="003E74BB">
        <w:rPr>
          <w:rFonts w:ascii="Times New Roman" w:hAnsi="Times New Roman"/>
          <w:sz w:val="28"/>
          <w:szCs w:val="28"/>
          <w:lang w:eastAsia="ar-SA"/>
        </w:rPr>
        <w:t xml:space="preserve">Зона специализированной общественной застройки» </w:t>
      </w:r>
      <w:r w:rsidR="000318DD" w:rsidRPr="000318DD">
        <w:rPr>
          <w:rFonts w:ascii="Times New Roman" w:hAnsi="Times New Roman"/>
          <w:sz w:val="28"/>
          <w:szCs w:val="28"/>
          <w:lang w:eastAsia="ar-SA"/>
        </w:rPr>
        <w:t>Стать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="000318DD" w:rsidRPr="000318DD">
        <w:rPr>
          <w:rFonts w:ascii="Times New Roman" w:hAnsi="Times New Roman"/>
          <w:sz w:val="28"/>
          <w:szCs w:val="28"/>
          <w:lang w:eastAsia="ar-SA"/>
        </w:rPr>
        <w:t xml:space="preserve"> 20. «Градостроительные регламенты для </w:t>
      </w:r>
      <w:r w:rsidR="00AC25C9">
        <w:rPr>
          <w:rFonts w:ascii="Times New Roman" w:hAnsi="Times New Roman"/>
          <w:sz w:val="28"/>
          <w:szCs w:val="28"/>
          <w:lang w:eastAsia="ar-SA"/>
        </w:rPr>
        <w:t xml:space="preserve">общественно-деловых зон» Части </w:t>
      </w:r>
      <w:r w:rsidR="000318DD" w:rsidRPr="000318DD">
        <w:rPr>
          <w:rFonts w:ascii="Times New Roman" w:hAnsi="Times New Roman"/>
          <w:sz w:val="28"/>
          <w:szCs w:val="28"/>
          <w:lang w:eastAsia="ar-SA"/>
        </w:rPr>
        <w:t xml:space="preserve">II. «Градостроительные регламенты» </w:t>
      </w:r>
      <w:r w:rsidR="00690976" w:rsidRPr="003E74BB">
        <w:rPr>
          <w:rFonts w:ascii="Times New Roman" w:hAnsi="Times New Roman"/>
          <w:sz w:val="28"/>
          <w:szCs w:val="28"/>
          <w:lang w:eastAsia="ar-SA"/>
        </w:rPr>
        <w:t xml:space="preserve">считать </w:t>
      </w:r>
      <w:r w:rsidR="001959EB">
        <w:rPr>
          <w:rFonts w:ascii="Times New Roman" w:hAnsi="Times New Roman"/>
          <w:sz w:val="28"/>
          <w:szCs w:val="28"/>
          <w:lang w:eastAsia="ar-SA"/>
        </w:rPr>
        <w:t>частью</w:t>
      </w:r>
      <w:r w:rsidR="003E74BB" w:rsidRPr="003E74BB">
        <w:rPr>
          <w:rFonts w:ascii="Times New Roman" w:hAnsi="Times New Roman"/>
          <w:sz w:val="28"/>
          <w:szCs w:val="28"/>
          <w:lang w:eastAsia="ar-SA"/>
        </w:rPr>
        <w:t xml:space="preserve"> 3</w:t>
      </w:r>
      <w:r w:rsidR="004D00AB">
        <w:rPr>
          <w:rFonts w:ascii="Times New Roman" w:hAnsi="Times New Roman"/>
          <w:sz w:val="28"/>
          <w:szCs w:val="28"/>
          <w:lang w:eastAsia="ar-SA"/>
        </w:rPr>
        <w:t>.</w:t>
      </w:r>
    </w:p>
    <w:p w:rsidR="003E74BB" w:rsidRPr="00F34157" w:rsidRDefault="00366ACD" w:rsidP="004D00AB">
      <w:pPr>
        <w:widowControl w:val="0"/>
        <w:tabs>
          <w:tab w:val="left" w:pos="1320"/>
        </w:tabs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</w:t>
      </w:r>
      <w:r w:rsidR="00F341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1FE7" w:rsidRPr="00E11FE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На</w:t>
      </w:r>
      <w:r w:rsidR="00F34157" w:rsidRPr="00E11FE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фрагменте карты</w:t>
      </w:r>
      <w:r w:rsidR="003E74BB" w:rsidRPr="00E11FE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F34157" w:rsidRPr="00E11FE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«Карта </w:t>
      </w:r>
      <w:r w:rsidR="003E74BB" w:rsidRPr="00E11FE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градостроительного зонирования </w:t>
      </w:r>
      <w:r w:rsidR="00D5364B" w:rsidRPr="00E11FE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населенных пунктов</w:t>
      </w:r>
      <w:r w:rsidR="00F34157" w:rsidRPr="00E11FE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»</w:t>
      </w:r>
      <w:r w:rsidR="00D5364B" w:rsidRPr="00E11FE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E11FE7" w:rsidRPr="00E11FE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 отношении поселка </w:t>
      </w:r>
      <w:proofErr w:type="spellStart"/>
      <w:r w:rsidR="00E11FE7" w:rsidRPr="00E11FE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Янега</w:t>
      </w:r>
      <w:proofErr w:type="spellEnd"/>
      <w:r w:rsidR="00E11FE7" w:rsidRPr="00E11FE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F34157" w:rsidRPr="00E11FE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Части </w:t>
      </w:r>
      <w:r w:rsidR="00F34157" w:rsidRPr="00E11FE7">
        <w:rPr>
          <w:rFonts w:ascii="Times New Roman" w:hAnsi="Times New Roman"/>
          <w:color w:val="000000" w:themeColor="text1"/>
          <w:sz w:val="28"/>
          <w:szCs w:val="28"/>
          <w:lang w:val="en-US" w:eastAsia="ar-SA"/>
        </w:rPr>
        <w:t>III</w:t>
      </w:r>
      <w:r w:rsidR="00F34157" w:rsidRPr="00E11FE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«Карта градостроительного зонирования. Карта границ зон с особыми</w:t>
      </w:r>
      <w:r w:rsidR="00F34157" w:rsidRPr="00AC25C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условиями использования территорий» </w:t>
      </w:r>
      <w:r w:rsidR="003E74BB" w:rsidRPr="00AC25C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изменить </w:t>
      </w:r>
      <w:r w:rsidR="00DA5300" w:rsidRPr="00AC25C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границы территориальной </w:t>
      </w:r>
      <w:r w:rsidR="00DA5300">
        <w:rPr>
          <w:rFonts w:ascii="Times New Roman" w:hAnsi="Times New Roman"/>
          <w:sz w:val="28"/>
          <w:szCs w:val="28"/>
          <w:lang w:eastAsia="ar-SA"/>
        </w:rPr>
        <w:t xml:space="preserve">зоны </w:t>
      </w:r>
      <w:r w:rsidR="003E74BB" w:rsidRPr="003E74BB">
        <w:rPr>
          <w:rFonts w:ascii="Times New Roman" w:hAnsi="Times New Roman"/>
          <w:sz w:val="28"/>
          <w:szCs w:val="28"/>
          <w:lang w:eastAsia="ar-SA"/>
        </w:rPr>
        <w:t>«</w:t>
      </w:r>
      <w:r w:rsidR="00877BF2" w:rsidRPr="00F34157">
        <w:rPr>
          <w:rFonts w:ascii="Times New Roman" w:hAnsi="Times New Roman"/>
          <w:sz w:val="28"/>
          <w:szCs w:val="28"/>
          <w:lang w:eastAsia="ar-SA"/>
        </w:rPr>
        <w:t xml:space="preserve">О1. </w:t>
      </w:r>
      <w:r w:rsidR="003E74BB" w:rsidRPr="00F34157">
        <w:rPr>
          <w:rFonts w:ascii="Times New Roman" w:hAnsi="Times New Roman"/>
          <w:sz w:val="28"/>
          <w:szCs w:val="28"/>
          <w:lang w:eastAsia="ar-SA"/>
        </w:rPr>
        <w:t>Многофункциональная общественно-деловая зона»</w:t>
      </w:r>
      <w:r w:rsidR="003E74BB" w:rsidRPr="003E74BB">
        <w:rPr>
          <w:rFonts w:ascii="Times New Roman" w:hAnsi="Times New Roman"/>
          <w:sz w:val="28"/>
          <w:szCs w:val="28"/>
          <w:lang w:eastAsia="ar-SA"/>
        </w:rPr>
        <w:t xml:space="preserve"> и ус</w:t>
      </w:r>
      <w:r w:rsidR="00D5364B">
        <w:rPr>
          <w:rFonts w:ascii="Times New Roman" w:hAnsi="Times New Roman"/>
          <w:sz w:val="28"/>
          <w:szCs w:val="28"/>
          <w:lang w:eastAsia="ar-SA"/>
        </w:rPr>
        <w:t xml:space="preserve">тановить границы территориальной зоны </w:t>
      </w:r>
      <w:r w:rsidR="003E74BB" w:rsidRPr="003E74BB">
        <w:rPr>
          <w:rFonts w:ascii="Times New Roman" w:hAnsi="Times New Roman"/>
          <w:sz w:val="28"/>
          <w:szCs w:val="28"/>
          <w:lang w:eastAsia="ar-SA"/>
        </w:rPr>
        <w:t>«</w:t>
      </w:r>
      <w:r w:rsidR="003E74BB" w:rsidRPr="00F34157">
        <w:rPr>
          <w:rFonts w:ascii="Times New Roman" w:hAnsi="Times New Roman"/>
          <w:sz w:val="28"/>
          <w:szCs w:val="28"/>
          <w:lang w:eastAsia="ar-SA"/>
        </w:rPr>
        <w:t>О1-1</w:t>
      </w:r>
      <w:r w:rsidR="00877BF2" w:rsidRPr="00F34157">
        <w:rPr>
          <w:rFonts w:ascii="Times New Roman" w:hAnsi="Times New Roman"/>
          <w:sz w:val="28"/>
          <w:szCs w:val="28"/>
          <w:lang w:eastAsia="ar-SA"/>
        </w:rPr>
        <w:t>.</w:t>
      </w:r>
      <w:r w:rsidR="003E74BB" w:rsidRPr="00F34157">
        <w:rPr>
          <w:rFonts w:ascii="Times New Roman" w:hAnsi="Times New Roman"/>
          <w:sz w:val="28"/>
          <w:szCs w:val="28"/>
          <w:lang w:eastAsia="ar-SA"/>
        </w:rPr>
        <w:t xml:space="preserve"> Многофункциональная общественно-деловая зона 2».</w:t>
      </w:r>
    </w:p>
    <w:p w:rsidR="003327E5" w:rsidRDefault="00CA0C87" w:rsidP="008127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3327E5">
        <w:rPr>
          <w:rFonts w:ascii="Times New Roman" w:hAnsi="Times New Roman"/>
          <w:color w:val="000000"/>
          <w:sz w:val="28"/>
          <w:szCs w:val="28"/>
        </w:rPr>
        <w:t>Ч</w:t>
      </w:r>
      <w:r w:rsidR="003327E5" w:rsidRPr="003327E5">
        <w:rPr>
          <w:rFonts w:ascii="Times New Roman" w:hAnsi="Times New Roman"/>
          <w:color w:val="000000"/>
          <w:sz w:val="28"/>
          <w:szCs w:val="28"/>
        </w:rPr>
        <w:t>асть 2 «</w:t>
      </w:r>
      <w:r w:rsidR="003327E5" w:rsidRPr="003327E5">
        <w:rPr>
          <w:rFonts w:ascii="Times New Roman" w:eastAsia="Calibri" w:hAnsi="Times New Roman"/>
          <w:sz w:val="28"/>
          <w:szCs w:val="28"/>
        </w:rPr>
        <w:t>Ж2. Зона застройки малоэтажными жилыми домами (до 4 этажей, включая мансардный)» Статьи 19. «Градостроительные р</w:t>
      </w:r>
      <w:r w:rsidR="00AC25C9">
        <w:rPr>
          <w:rFonts w:ascii="Times New Roman" w:eastAsia="Calibri" w:hAnsi="Times New Roman"/>
          <w:sz w:val="28"/>
          <w:szCs w:val="28"/>
        </w:rPr>
        <w:t xml:space="preserve">егламенты для жилых зон» Части </w:t>
      </w:r>
      <w:r w:rsidR="003327E5" w:rsidRPr="003327E5">
        <w:rPr>
          <w:rFonts w:ascii="Times New Roman" w:eastAsia="Calibri" w:hAnsi="Times New Roman"/>
          <w:sz w:val="28"/>
          <w:szCs w:val="28"/>
          <w:lang w:val="en-US"/>
        </w:rPr>
        <w:t>II</w:t>
      </w:r>
      <w:r w:rsidR="003327E5" w:rsidRPr="003327E5">
        <w:rPr>
          <w:rFonts w:ascii="Times New Roman" w:eastAsia="Calibri" w:hAnsi="Times New Roman"/>
          <w:sz w:val="28"/>
          <w:szCs w:val="28"/>
        </w:rPr>
        <w:t>. «Градостроительные регламенты»</w:t>
      </w:r>
      <w:r w:rsidR="00D5364B">
        <w:rPr>
          <w:rFonts w:ascii="Times New Roman" w:eastAsia="Calibri" w:hAnsi="Times New Roman"/>
          <w:sz w:val="28"/>
          <w:szCs w:val="28"/>
        </w:rPr>
        <w:t>,</w:t>
      </w:r>
      <w:r w:rsidR="003327E5" w:rsidRPr="003327E5">
        <w:rPr>
          <w:rFonts w:ascii="Times New Roman" w:eastAsia="Calibri" w:hAnsi="Times New Roman"/>
          <w:sz w:val="28"/>
          <w:szCs w:val="28"/>
        </w:rPr>
        <w:t xml:space="preserve"> раздел «Основные виды разрешенного использования»</w:t>
      </w:r>
      <w:r w:rsidR="00D5364B">
        <w:rPr>
          <w:rFonts w:ascii="Times New Roman" w:eastAsia="Calibri" w:hAnsi="Times New Roman"/>
          <w:sz w:val="28"/>
          <w:szCs w:val="28"/>
        </w:rPr>
        <w:t>,</w:t>
      </w:r>
      <w:r w:rsidR="003327E5" w:rsidRPr="003327E5">
        <w:rPr>
          <w:rFonts w:ascii="Times New Roman" w:eastAsia="Calibri" w:hAnsi="Times New Roman"/>
          <w:sz w:val="28"/>
          <w:szCs w:val="28"/>
        </w:rPr>
        <w:t xml:space="preserve"> дополнить</w:t>
      </w:r>
      <w:r w:rsidR="00ED2343">
        <w:rPr>
          <w:rFonts w:ascii="Times New Roman" w:eastAsia="Calibri" w:hAnsi="Times New Roman"/>
          <w:sz w:val="28"/>
          <w:szCs w:val="28"/>
        </w:rPr>
        <w:t xml:space="preserve"> строкой</w:t>
      </w:r>
      <w:r w:rsidR="003327E5" w:rsidRPr="003327E5">
        <w:rPr>
          <w:rFonts w:ascii="Times New Roman" w:eastAsia="Calibri" w:hAnsi="Times New Roman"/>
          <w:sz w:val="28"/>
          <w:szCs w:val="28"/>
        </w:rPr>
        <w:t xml:space="preserve"> следующего содержания: </w:t>
      </w:r>
    </w:p>
    <w:p w:rsidR="003327E5" w:rsidRPr="003327E5" w:rsidRDefault="003327E5" w:rsidP="008127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27E5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076"/>
        <w:gridCol w:w="851"/>
        <w:gridCol w:w="992"/>
        <w:gridCol w:w="1417"/>
        <w:gridCol w:w="709"/>
        <w:gridCol w:w="709"/>
        <w:gridCol w:w="425"/>
        <w:gridCol w:w="1559"/>
      </w:tblGrid>
      <w:tr w:rsidR="003327E5" w:rsidRPr="00EE5D5C" w:rsidTr="009F1B8F">
        <w:trPr>
          <w:trHeight w:val="70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5" w:rsidRPr="009F1B8F" w:rsidRDefault="009F1B8F" w:rsidP="0081271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4" w:name="_Hlk37158975"/>
            <w:r w:rsidRPr="009F1B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Обслуживание жилой застройки 2.7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5" w:rsidRPr="009F1B8F" w:rsidRDefault="009F1B8F" w:rsidP="005751B8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  <w:rPr>
                <w:lang w:eastAsia="ar-SA"/>
              </w:rPr>
            </w:pPr>
            <w:r w:rsidRPr="009F1B8F">
              <w:rPr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</w:t>
            </w:r>
            <w:r w:rsidRPr="009F1B8F">
              <w:rPr>
                <w:shd w:val="clear" w:color="auto" w:fill="FFFFFF"/>
              </w:rPr>
              <w:lastRenderedPageBreak/>
              <w:t>видами разрешенного использования с </w:t>
            </w:r>
            <w:hyperlink r:id="rId11" w:anchor="block_1031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кодами 3.1</w:t>
              </w:r>
            </w:hyperlink>
            <w:r w:rsidRPr="009F1B8F">
              <w:rPr>
                <w:shd w:val="clear" w:color="auto" w:fill="FFFFFF"/>
              </w:rPr>
              <w:t>, </w:t>
            </w:r>
            <w:hyperlink r:id="rId12" w:anchor="block_1032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3.2</w:t>
              </w:r>
            </w:hyperlink>
            <w:r w:rsidRPr="009F1B8F">
              <w:rPr>
                <w:shd w:val="clear" w:color="auto" w:fill="FFFFFF"/>
              </w:rPr>
              <w:t>, </w:t>
            </w:r>
            <w:hyperlink r:id="rId13" w:anchor="block_1033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3.3</w:t>
              </w:r>
            </w:hyperlink>
            <w:r w:rsidRPr="009F1B8F">
              <w:rPr>
                <w:shd w:val="clear" w:color="auto" w:fill="FFFFFF"/>
              </w:rPr>
              <w:t>, </w:t>
            </w:r>
            <w:hyperlink r:id="rId14" w:anchor="block_1034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3.4</w:t>
              </w:r>
            </w:hyperlink>
            <w:r w:rsidRPr="009F1B8F">
              <w:rPr>
                <w:shd w:val="clear" w:color="auto" w:fill="FFFFFF"/>
              </w:rPr>
              <w:t>, </w:t>
            </w:r>
            <w:hyperlink r:id="rId15" w:anchor="block_10341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3.4.1</w:t>
              </w:r>
            </w:hyperlink>
            <w:r w:rsidRPr="009F1B8F">
              <w:rPr>
                <w:shd w:val="clear" w:color="auto" w:fill="FFFFFF"/>
              </w:rPr>
              <w:t>, </w:t>
            </w:r>
            <w:hyperlink r:id="rId16" w:anchor="block_10351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3.5.1</w:t>
              </w:r>
            </w:hyperlink>
            <w:r w:rsidRPr="009F1B8F">
              <w:rPr>
                <w:shd w:val="clear" w:color="auto" w:fill="FFFFFF"/>
              </w:rPr>
              <w:t>, </w:t>
            </w:r>
            <w:hyperlink r:id="rId17" w:anchor="block_1036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3.6</w:t>
              </w:r>
            </w:hyperlink>
            <w:r w:rsidRPr="009F1B8F">
              <w:rPr>
                <w:shd w:val="clear" w:color="auto" w:fill="FFFFFF"/>
              </w:rPr>
              <w:t>, </w:t>
            </w:r>
            <w:hyperlink r:id="rId18" w:anchor="block_1037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3.7</w:t>
              </w:r>
            </w:hyperlink>
            <w:r w:rsidRPr="009F1B8F">
              <w:rPr>
                <w:shd w:val="clear" w:color="auto" w:fill="FFFFFF"/>
              </w:rPr>
              <w:t>, </w:t>
            </w:r>
            <w:hyperlink r:id="rId19" w:anchor="block_103101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3.10.1</w:t>
              </w:r>
            </w:hyperlink>
            <w:r w:rsidRPr="009F1B8F">
              <w:rPr>
                <w:shd w:val="clear" w:color="auto" w:fill="FFFFFF"/>
              </w:rPr>
              <w:t>, </w:t>
            </w:r>
            <w:hyperlink r:id="rId20" w:anchor="block_1041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4.1</w:t>
              </w:r>
            </w:hyperlink>
            <w:r w:rsidRPr="009F1B8F">
              <w:rPr>
                <w:shd w:val="clear" w:color="auto" w:fill="FFFFFF"/>
              </w:rPr>
              <w:t>, </w:t>
            </w:r>
            <w:hyperlink r:id="rId21" w:anchor="block_1043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4.3</w:t>
              </w:r>
            </w:hyperlink>
            <w:r w:rsidRPr="009F1B8F">
              <w:rPr>
                <w:shd w:val="clear" w:color="auto" w:fill="FFFFFF"/>
              </w:rPr>
              <w:t>, </w:t>
            </w:r>
            <w:hyperlink r:id="rId22" w:anchor="block_1044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4.4</w:t>
              </w:r>
            </w:hyperlink>
            <w:r w:rsidRPr="009F1B8F">
              <w:rPr>
                <w:shd w:val="clear" w:color="auto" w:fill="FFFFFF"/>
              </w:rPr>
              <w:t>, </w:t>
            </w:r>
            <w:hyperlink r:id="rId23" w:anchor="block_1046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4.6</w:t>
              </w:r>
            </w:hyperlink>
            <w:r w:rsidRPr="009F1B8F">
              <w:rPr>
                <w:shd w:val="clear" w:color="auto" w:fill="FFFFFF"/>
              </w:rPr>
              <w:t>, </w:t>
            </w:r>
            <w:hyperlink r:id="rId24" w:anchor="block_1512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5.1.2</w:t>
              </w:r>
            </w:hyperlink>
            <w:r w:rsidRPr="009F1B8F">
              <w:rPr>
                <w:shd w:val="clear" w:color="auto" w:fill="FFFFFF"/>
              </w:rPr>
              <w:t>, </w:t>
            </w:r>
            <w:hyperlink r:id="rId25" w:anchor="block_1513" w:history="1">
              <w:r w:rsidRPr="009F1B8F">
                <w:rPr>
                  <w:rStyle w:val="ab"/>
                  <w:color w:val="auto"/>
                  <w:shd w:val="clear" w:color="auto" w:fill="FFFFFF"/>
                </w:rPr>
                <w:t>5.1.3</w:t>
              </w:r>
            </w:hyperlink>
            <w:r w:rsidRPr="009F1B8F">
              <w:rPr>
                <w:shd w:val="clear" w:color="auto" w:fill="FFFFFF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5" w:rsidRPr="003327E5" w:rsidRDefault="002217B3" w:rsidP="0081271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  <w:r w:rsidR="003327E5" w:rsidRPr="003327E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5" w:rsidRPr="003327E5" w:rsidRDefault="003327E5" w:rsidP="0081271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27E5">
              <w:rPr>
                <w:rFonts w:ascii="Times New Roman" w:hAnsi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5" w:rsidRPr="003327E5" w:rsidRDefault="003327E5" w:rsidP="0081271C">
            <w:pPr>
              <w:widowControl w:val="0"/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27E5">
              <w:rPr>
                <w:rFonts w:ascii="Times New Roman" w:hAnsi="Times New Roman"/>
                <w:sz w:val="24"/>
                <w:szCs w:val="24"/>
                <w:lang w:eastAsia="ar-SA"/>
              </w:rPr>
              <w:t>не подлежат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5" w:rsidRPr="001434C4" w:rsidRDefault="001434C4" w:rsidP="0081271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5" w:rsidRPr="001434C4" w:rsidRDefault="003327E5" w:rsidP="0081271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434C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75 %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5" w:rsidRPr="001434C4" w:rsidRDefault="003327E5" w:rsidP="0081271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434C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43" w:rsidRPr="001434C4" w:rsidRDefault="003327E5" w:rsidP="00ED23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4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D2343" w:rsidRPr="001434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стоянки (парковки),</w:t>
            </w:r>
          </w:p>
          <w:p w:rsidR="00ED2343" w:rsidRPr="001434C4" w:rsidRDefault="00ED2343" w:rsidP="00ED23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27E5" w:rsidRPr="001434C4" w:rsidRDefault="00ED2343" w:rsidP="00ED23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4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</w:t>
            </w:r>
            <w:r w:rsidR="003327E5" w:rsidRPr="001434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аражи с несколькими стояночными местами;</w:t>
            </w:r>
          </w:p>
          <w:p w:rsidR="003327E5" w:rsidRPr="001434C4" w:rsidRDefault="003327E5" w:rsidP="0081271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F1B8F" w:rsidRPr="00EE5D5C" w:rsidTr="0088360C">
        <w:trPr>
          <w:trHeight w:val="70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8F" w:rsidRPr="009F1B8F" w:rsidRDefault="009F1B8F" w:rsidP="009F1B8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1B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Улично-дорожная сеть 12.0.1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8F" w:rsidRPr="009F1B8F" w:rsidRDefault="009F1B8F" w:rsidP="009F1B8F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</w:pPr>
            <w:r w:rsidRPr="009F1B8F"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F1B8F">
              <w:t>велотранспортной</w:t>
            </w:r>
            <w:proofErr w:type="spellEnd"/>
            <w:r w:rsidRPr="009F1B8F">
              <w:t xml:space="preserve"> и инженерной </w:t>
            </w:r>
            <w:r w:rsidRPr="009F1B8F">
              <w:lastRenderedPageBreak/>
              <w:t>инфраструктуры;</w:t>
            </w:r>
          </w:p>
          <w:p w:rsidR="009F1B8F" w:rsidRPr="009F1B8F" w:rsidRDefault="009F1B8F" w:rsidP="009F1B8F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  <w:rPr>
                <w:lang w:eastAsia="ar-SA"/>
              </w:rPr>
            </w:pPr>
            <w:r w:rsidRPr="009F1B8F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26" w:anchor="block_10271" w:history="1">
              <w:r w:rsidRPr="009F1B8F">
                <w:rPr>
                  <w:rStyle w:val="ab"/>
                  <w:color w:val="auto"/>
                </w:rPr>
                <w:t>кодами 2.7.1</w:t>
              </w:r>
            </w:hyperlink>
            <w:r w:rsidRPr="009F1B8F">
              <w:t>, </w:t>
            </w:r>
            <w:hyperlink r:id="rId27" w:anchor="block_1049" w:history="1">
              <w:r w:rsidRPr="009F1B8F">
                <w:rPr>
                  <w:rStyle w:val="ab"/>
                  <w:color w:val="auto"/>
                </w:rPr>
                <w:t>4.9</w:t>
              </w:r>
            </w:hyperlink>
            <w:r w:rsidRPr="009F1B8F">
              <w:t>, </w:t>
            </w:r>
            <w:hyperlink r:id="rId28" w:anchor="block_1723" w:history="1">
              <w:r w:rsidRPr="009F1B8F">
                <w:rPr>
                  <w:rStyle w:val="ab"/>
                  <w:color w:val="auto"/>
                </w:rPr>
                <w:t>7.2.3</w:t>
              </w:r>
            </w:hyperlink>
            <w:r w:rsidRPr="009F1B8F"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8F" w:rsidRPr="003327E5" w:rsidRDefault="009F1B8F" w:rsidP="009F1B8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  <w:r w:rsidRPr="003327E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8F" w:rsidRPr="003327E5" w:rsidRDefault="009F1B8F" w:rsidP="009F1B8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27E5">
              <w:rPr>
                <w:rFonts w:ascii="Times New Roman" w:hAnsi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8F" w:rsidRPr="003327E5" w:rsidRDefault="009F1B8F" w:rsidP="009F1B8F">
            <w:pPr>
              <w:widowControl w:val="0"/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27E5">
              <w:rPr>
                <w:rFonts w:ascii="Times New Roman" w:hAnsi="Times New Roman"/>
                <w:sz w:val="24"/>
                <w:szCs w:val="24"/>
                <w:lang w:eastAsia="ar-SA"/>
              </w:rPr>
              <w:t>не подлежат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8F" w:rsidRPr="001434C4" w:rsidRDefault="001434C4" w:rsidP="009F1B8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434C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8F" w:rsidRPr="001434C4" w:rsidRDefault="009F1B8F" w:rsidP="009F1B8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434C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75 %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8F" w:rsidRPr="001434C4" w:rsidRDefault="009F1B8F" w:rsidP="009F1B8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434C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8F" w:rsidRPr="001434C4" w:rsidRDefault="001434C4" w:rsidP="009F1B8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4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="009F1B8F" w:rsidRPr="001434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тоянки (парковки)</w:t>
            </w:r>
          </w:p>
          <w:p w:rsidR="009F1B8F" w:rsidRPr="001434C4" w:rsidRDefault="009F1B8F" w:rsidP="009F1B8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bookmarkEnd w:id="4"/>
    <w:p w:rsidR="003327E5" w:rsidRPr="005751B8" w:rsidRDefault="005751B8" w:rsidP="005751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»</w:t>
      </w:r>
      <w:r w:rsidR="00916D73">
        <w:rPr>
          <w:rFonts w:ascii="Times New Roman" w:hAnsi="Times New Roman"/>
          <w:sz w:val="24"/>
          <w:szCs w:val="24"/>
        </w:rPr>
        <w:t>.</w:t>
      </w:r>
    </w:p>
    <w:p w:rsidR="0060004C" w:rsidRDefault="005751B8" w:rsidP="0081271C">
      <w:pPr>
        <w:widowControl w:val="0"/>
        <w:tabs>
          <w:tab w:val="left" w:pos="1320"/>
        </w:tabs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="00366ACD">
        <w:rPr>
          <w:rFonts w:ascii="Times New Roman" w:hAnsi="Times New Roman"/>
          <w:sz w:val="28"/>
          <w:szCs w:val="28"/>
          <w:lang w:eastAsia="ar-SA"/>
        </w:rPr>
        <w:t>.</w:t>
      </w:r>
      <w:r w:rsidR="003E74BB" w:rsidRPr="003E74BB">
        <w:rPr>
          <w:rFonts w:ascii="Times New Roman" w:hAnsi="Times New Roman"/>
          <w:sz w:val="28"/>
          <w:szCs w:val="28"/>
          <w:lang w:eastAsia="ar-SA"/>
        </w:rPr>
        <w:t xml:space="preserve"> Правила землепользования и застройки </w:t>
      </w:r>
      <w:r w:rsidR="003E74BB" w:rsidRPr="003E74BB">
        <w:rPr>
          <w:rFonts w:ascii="Times New Roman" w:hAnsi="Times New Roman"/>
          <w:color w:val="000000" w:themeColor="text1"/>
          <w:w w:val="105"/>
          <w:sz w:val="28"/>
          <w:szCs w:val="28"/>
        </w:rPr>
        <w:t xml:space="preserve">муниципального образования </w:t>
      </w:r>
      <w:proofErr w:type="spellStart"/>
      <w:r w:rsidR="003E74BB" w:rsidRPr="003E74BB">
        <w:rPr>
          <w:rFonts w:ascii="Times New Roman" w:hAnsi="Times New Roman"/>
          <w:color w:val="000000" w:themeColor="text1"/>
          <w:w w:val="105"/>
          <w:sz w:val="28"/>
          <w:szCs w:val="28"/>
        </w:rPr>
        <w:t>Янегское</w:t>
      </w:r>
      <w:proofErr w:type="spellEnd"/>
      <w:r w:rsidR="003E74BB" w:rsidRPr="003E74BB">
        <w:rPr>
          <w:rFonts w:ascii="Times New Roman" w:hAnsi="Times New Roman"/>
          <w:color w:val="000000" w:themeColor="text1"/>
          <w:w w:val="105"/>
          <w:sz w:val="28"/>
          <w:szCs w:val="28"/>
        </w:rPr>
        <w:t xml:space="preserve"> сельское поселение </w:t>
      </w:r>
      <w:proofErr w:type="spellStart"/>
      <w:r w:rsidR="003E74BB" w:rsidRPr="003E74BB">
        <w:rPr>
          <w:rFonts w:ascii="Times New Roman" w:hAnsi="Times New Roman"/>
          <w:color w:val="000000" w:themeColor="text1"/>
          <w:w w:val="105"/>
          <w:sz w:val="28"/>
          <w:szCs w:val="28"/>
        </w:rPr>
        <w:t>Лодейнопольского</w:t>
      </w:r>
      <w:proofErr w:type="spellEnd"/>
      <w:r w:rsidR="003E74BB" w:rsidRPr="003E74BB">
        <w:rPr>
          <w:rFonts w:ascii="Times New Roman" w:hAnsi="Times New Roman"/>
          <w:color w:val="000000" w:themeColor="text1"/>
          <w:w w:val="105"/>
          <w:sz w:val="28"/>
          <w:szCs w:val="28"/>
        </w:rPr>
        <w:t xml:space="preserve"> муниципального района Ленинградской области </w:t>
      </w:r>
      <w:r w:rsidR="003E74BB" w:rsidRPr="003E74BB">
        <w:rPr>
          <w:rFonts w:ascii="Times New Roman" w:hAnsi="Times New Roman"/>
          <w:sz w:val="28"/>
          <w:szCs w:val="28"/>
          <w:lang w:eastAsia="ar-SA"/>
        </w:rPr>
        <w:t>дополнить приложени</w:t>
      </w:r>
      <w:r w:rsidR="0060004C">
        <w:rPr>
          <w:rFonts w:ascii="Times New Roman" w:hAnsi="Times New Roman"/>
          <w:sz w:val="28"/>
          <w:szCs w:val="28"/>
          <w:lang w:eastAsia="ar-SA"/>
        </w:rPr>
        <w:t>ями</w:t>
      </w:r>
      <w:r w:rsidR="003E74BB" w:rsidRPr="003E74BB">
        <w:rPr>
          <w:rFonts w:ascii="Times New Roman" w:hAnsi="Times New Roman"/>
          <w:sz w:val="28"/>
          <w:szCs w:val="28"/>
          <w:lang w:eastAsia="ar-SA"/>
        </w:rPr>
        <w:t xml:space="preserve"> «Сведения о границах территориальных зон» в следующем составе:</w:t>
      </w:r>
    </w:p>
    <w:p w:rsidR="0060004C" w:rsidRPr="001434C4" w:rsidRDefault="00DA5300" w:rsidP="0081271C">
      <w:pPr>
        <w:widowControl w:val="0"/>
        <w:tabs>
          <w:tab w:val="left" w:pos="1320"/>
        </w:tabs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1434C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60004C" w:rsidRPr="001434C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</w:t>
      </w:r>
      <w:r w:rsidR="0060004C" w:rsidRPr="001434C4">
        <w:rPr>
          <w:rFonts w:ascii="Times New Roman" w:hAnsi="Times New Roman"/>
          <w:color w:val="000000" w:themeColor="text1"/>
          <w:sz w:val="28"/>
          <w:szCs w:val="28"/>
        </w:rPr>
        <w:t>О1</w:t>
      </w:r>
      <w:r w:rsidR="00D5364B" w:rsidRPr="001434C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0004C" w:rsidRPr="001434C4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</w:t>
      </w:r>
      <w:r w:rsidR="00D5364B" w:rsidRPr="001434C4">
        <w:rPr>
          <w:rFonts w:ascii="Times New Roman" w:hAnsi="Times New Roman"/>
          <w:color w:val="000000" w:themeColor="text1"/>
          <w:sz w:val="28"/>
          <w:szCs w:val="28"/>
        </w:rPr>
        <w:t>альная общественно-деловая зона</w:t>
      </w:r>
      <w:r w:rsidR="0060004C" w:rsidRPr="001434C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A5300" w:rsidRPr="001434C4" w:rsidRDefault="00DA5300" w:rsidP="00DA5300">
      <w:pPr>
        <w:widowControl w:val="0"/>
        <w:tabs>
          <w:tab w:val="left" w:pos="1320"/>
        </w:tabs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34C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</w:t>
      </w:r>
      <w:r w:rsidRPr="001434C4">
        <w:rPr>
          <w:rFonts w:ascii="Times New Roman" w:hAnsi="Times New Roman"/>
          <w:color w:val="000000" w:themeColor="text1"/>
          <w:sz w:val="28"/>
          <w:szCs w:val="28"/>
        </w:rPr>
        <w:t>О1-1. Многофункциональная общественно-деловая зона 2».</w:t>
      </w:r>
    </w:p>
    <w:p w:rsidR="0081271C" w:rsidRDefault="0081271C" w:rsidP="007074E6">
      <w:pPr>
        <w:tabs>
          <w:tab w:val="left" w:pos="6840"/>
        </w:tabs>
        <w:rPr>
          <w:rFonts w:ascii="Times New Roman" w:hAnsi="Times New Roman"/>
          <w:sz w:val="28"/>
          <w:szCs w:val="28"/>
          <w:lang w:eastAsia="ar-SA"/>
        </w:rPr>
      </w:pPr>
      <w:r w:rsidRPr="001434C4"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</w:p>
    <w:p w:rsidR="003E74BB" w:rsidRPr="0081271C" w:rsidRDefault="003E74BB" w:rsidP="0081271C">
      <w:pPr>
        <w:rPr>
          <w:rFonts w:ascii="Times New Roman" w:hAnsi="Times New Roman"/>
          <w:sz w:val="28"/>
          <w:szCs w:val="28"/>
          <w:lang w:eastAsia="ar-SA"/>
        </w:rPr>
        <w:sectPr w:rsidR="003E74BB" w:rsidRPr="0081271C" w:rsidSect="00B6028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60542" w:rsidRDefault="003E74BB" w:rsidP="003E74BB">
      <w:pPr>
        <w:widowControl w:val="0"/>
        <w:tabs>
          <w:tab w:val="left" w:pos="1320"/>
        </w:tabs>
        <w:suppressAutoHyphens/>
        <w:overflowPunct w:val="0"/>
        <w:autoSpaceDE w:val="0"/>
        <w:spacing w:after="0"/>
        <w:ind w:left="7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КАРТА ГРАДОСТРОИТЕЛЬНОГО ЗОНИРОВАНИЯ</w:t>
      </w:r>
      <w:r w:rsidR="00DA5300">
        <w:rPr>
          <w:rFonts w:ascii="Times New Roman" w:hAnsi="Times New Roman"/>
          <w:sz w:val="28"/>
          <w:szCs w:val="28"/>
          <w:lang w:eastAsia="ar-SA"/>
        </w:rPr>
        <w:t xml:space="preserve"> НАСЕЛЕННЫХ ПУНКТОВ</w:t>
      </w:r>
    </w:p>
    <w:p w:rsidR="00790CC0" w:rsidRPr="00790CC0" w:rsidRDefault="00DA5300" w:rsidP="007074E6">
      <w:pPr>
        <w:widowControl w:val="0"/>
        <w:tabs>
          <w:tab w:val="left" w:pos="1320"/>
        </w:tabs>
        <w:suppressAutoHyphens/>
        <w:overflowPunct w:val="0"/>
        <w:autoSpaceDE w:val="0"/>
        <w:spacing w:after="0"/>
        <w:jc w:val="center"/>
        <w:rPr>
          <w:rFonts w:asciiTheme="minorHAnsi" w:hAnsiTheme="minorHAnsi" w:cstheme="minorBidi"/>
        </w:rPr>
      </w:pPr>
      <w:r w:rsidRPr="00DA53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105775" cy="5730737"/>
            <wp:effectExtent l="0" t="0" r="0" b="3810"/>
            <wp:docPr id="7" name="Рисунок 7" descr="D:\Изм ПЗЗ Янегское СП\Проект\Карта градостроительного зонирования населенных пун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м ПЗЗ Янегское СП\Проект\Карта градостроительного зонирования населенных пунктов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544" cy="574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CC0" w:rsidRPr="00790CC0" w:rsidSect="007074E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83" w:rsidRDefault="006E2C83" w:rsidP="004D00AB">
      <w:pPr>
        <w:spacing w:after="0" w:line="240" w:lineRule="auto"/>
      </w:pPr>
      <w:r>
        <w:separator/>
      </w:r>
    </w:p>
  </w:endnote>
  <w:endnote w:type="continuationSeparator" w:id="0">
    <w:p w:rsidR="006E2C83" w:rsidRDefault="006E2C83" w:rsidP="004D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512817"/>
      <w:docPartObj>
        <w:docPartGallery w:val="Page Numbers (Bottom of Page)"/>
        <w:docPartUnique/>
      </w:docPartObj>
    </w:sdtPr>
    <w:sdtContent>
      <w:p w:rsidR="00497237" w:rsidRDefault="004972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23D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83" w:rsidRDefault="006E2C83" w:rsidP="004D00AB">
      <w:pPr>
        <w:spacing w:after="0" w:line="240" w:lineRule="auto"/>
      </w:pPr>
      <w:r>
        <w:separator/>
      </w:r>
    </w:p>
  </w:footnote>
  <w:footnote w:type="continuationSeparator" w:id="0">
    <w:p w:rsidR="006E2C83" w:rsidRDefault="006E2C83" w:rsidP="004D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1E7D08"/>
    <w:multiLevelType w:val="hybridMultilevel"/>
    <w:tmpl w:val="1538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409B"/>
    <w:multiLevelType w:val="hybridMultilevel"/>
    <w:tmpl w:val="74F43F5A"/>
    <w:lvl w:ilvl="0" w:tplc="D52EE7C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D57ED0"/>
    <w:multiLevelType w:val="hybridMultilevel"/>
    <w:tmpl w:val="BAE2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F6627"/>
    <w:multiLevelType w:val="hybridMultilevel"/>
    <w:tmpl w:val="2C9A7D2E"/>
    <w:lvl w:ilvl="0" w:tplc="84B46E7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34"/>
    <w:rsid w:val="00001B29"/>
    <w:rsid w:val="000034AE"/>
    <w:rsid w:val="00012C25"/>
    <w:rsid w:val="000318DD"/>
    <w:rsid w:val="0003519A"/>
    <w:rsid w:val="00105BE5"/>
    <w:rsid w:val="00105DC1"/>
    <w:rsid w:val="00116B68"/>
    <w:rsid w:val="001434C4"/>
    <w:rsid w:val="001959EB"/>
    <w:rsid w:val="001E3AE5"/>
    <w:rsid w:val="001E6D24"/>
    <w:rsid w:val="001F5E76"/>
    <w:rsid w:val="002217B3"/>
    <w:rsid w:val="00224544"/>
    <w:rsid w:val="00255962"/>
    <w:rsid w:val="00271233"/>
    <w:rsid w:val="002841E3"/>
    <w:rsid w:val="0029086D"/>
    <w:rsid w:val="002F6344"/>
    <w:rsid w:val="00314ADD"/>
    <w:rsid w:val="00321F08"/>
    <w:rsid w:val="003327E5"/>
    <w:rsid w:val="00366ACD"/>
    <w:rsid w:val="00397058"/>
    <w:rsid w:val="00397566"/>
    <w:rsid w:val="003E74BB"/>
    <w:rsid w:val="004119AE"/>
    <w:rsid w:val="00435FAA"/>
    <w:rsid w:val="00444B97"/>
    <w:rsid w:val="00497237"/>
    <w:rsid w:val="004B3FC4"/>
    <w:rsid w:val="004D00AB"/>
    <w:rsid w:val="004E5736"/>
    <w:rsid w:val="00501706"/>
    <w:rsid w:val="00534C46"/>
    <w:rsid w:val="005751B8"/>
    <w:rsid w:val="00577A14"/>
    <w:rsid w:val="0058537E"/>
    <w:rsid w:val="0060004C"/>
    <w:rsid w:val="00604CE9"/>
    <w:rsid w:val="00621728"/>
    <w:rsid w:val="00662712"/>
    <w:rsid w:val="00690976"/>
    <w:rsid w:val="006A1A98"/>
    <w:rsid w:val="006C6FC7"/>
    <w:rsid w:val="006E2C83"/>
    <w:rsid w:val="006E32CD"/>
    <w:rsid w:val="006F116B"/>
    <w:rsid w:val="006F7041"/>
    <w:rsid w:val="006F7150"/>
    <w:rsid w:val="007074E6"/>
    <w:rsid w:val="0072223D"/>
    <w:rsid w:val="00780AFF"/>
    <w:rsid w:val="00790CC0"/>
    <w:rsid w:val="007A264F"/>
    <w:rsid w:val="007C3868"/>
    <w:rsid w:val="0081271C"/>
    <w:rsid w:val="00853FFD"/>
    <w:rsid w:val="008717DC"/>
    <w:rsid w:val="00877BF2"/>
    <w:rsid w:val="0088360C"/>
    <w:rsid w:val="008C175B"/>
    <w:rsid w:val="00903F8B"/>
    <w:rsid w:val="00910645"/>
    <w:rsid w:val="00916D73"/>
    <w:rsid w:val="00950DB2"/>
    <w:rsid w:val="00993902"/>
    <w:rsid w:val="009F1B8F"/>
    <w:rsid w:val="00A17518"/>
    <w:rsid w:val="00A36B66"/>
    <w:rsid w:val="00A55C18"/>
    <w:rsid w:val="00A63761"/>
    <w:rsid w:val="00A95096"/>
    <w:rsid w:val="00AC25C9"/>
    <w:rsid w:val="00B60285"/>
    <w:rsid w:val="00B60542"/>
    <w:rsid w:val="00BC0215"/>
    <w:rsid w:val="00C07BC6"/>
    <w:rsid w:val="00C56256"/>
    <w:rsid w:val="00CA0C87"/>
    <w:rsid w:val="00CC7F34"/>
    <w:rsid w:val="00CE07E6"/>
    <w:rsid w:val="00D2530E"/>
    <w:rsid w:val="00D5364B"/>
    <w:rsid w:val="00DA5300"/>
    <w:rsid w:val="00DE4F8A"/>
    <w:rsid w:val="00DF7505"/>
    <w:rsid w:val="00E11FE7"/>
    <w:rsid w:val="00ED2343"/>
    <w:rsid w:val="00EF58DA"/>
    <w:rsid w:val="00F15833"/>
    <w:rsid w:val="00F238C1"/>
    <w:rsid w:val="00F2589D"/>
    <w:rsid w:val="00F34157"/>
    <w:rsid w:val="00F832B0"/>
    <w:rsid w:val="00FB09FF"/>
    <w:rsid w:val="00FB2292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102B6"/>
  <w15:chartTrackingRefBased/>
  <w15:docId w15:val="{D05BD49C-2A7D-4114-8091-E0CFC4C1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E6D24"/>
    <w:pPr>
      <w:autoSpaceDE w:val="0"/>
      <w:autoSpaceDN w:val="0"/>
      <w:adjustRightInd w:val="0"/>
      <w:spacing w:before="53" w:after="0" w:line="240" w:lineRule="auto"/>
      <w:outlineLvl w:val="0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6D24"/>
    <w:pPr>
      <w:autoSpaceDE w:val="0"/>
      <w:autoSpaceDN w:val="0"/>
      <w:adjustRightInd w:val="0"/>
      <w:spacing w:before="159" w:after="0" w:line="240" w:lineRule="auto"/>
      <w:ind w:left="528" w:right="206" w:firstLine="1710"/>
      <w:jc w:val="right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E6D24"/>
    <w:rPr>
      <w:rFonts w:ascii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1E6D24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link w:val="ConsPlusNormal0"/>
    <w:rsid w:val="004B3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3FC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9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0A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D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0A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B6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87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79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79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55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55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26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1063-6D1F-428C-BA54-81276B43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Безруков</dc:creator>
  <cp:keywords/>
  <dc:description/>
  <cp:lastModifiedBy>Пользователь Windows</cp:lastModifiedBy>
  <cp:revision>14</cp:revision>
  <dcterms:created xsi:type="dcterms:W3CDTF">2020-05-27T05:52:00Z</dcterms:created>
  <dcterms:modified xsi:type="dcterms:W3CDTF">2020-05-31T04:37:00Z</dcterms:modified>
</cp:coreProperties>
</file>